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9" w:type="dxa"/>
        <w:tblLook w:val="0000" w:firstRow="0" w:lastRow="0" w:firstColumn="0" w:lastColumn="0" w:noHBand="0" w:noVBand="0"/>
      </w:tblPr>
      <w:tblGrid>
        <w:gridCol w:w="3144"/>
        <w:gridCol w:w="6145"/>
      </w:tblGrid>
      <w:tr>
        <w:trPr>
          <w:trHeight w:val="1409"/>
        </w:trPr>
        <w:tc>
          <w:tcPr>
            <w:tcW w:w="3144" w:type="dxa"/>
          </w:tcPr>
          <w:p>
            <w:pPr>
              <w:ind w:firstLine="0"/>
              <w:jc w:val="center"/>
              <w:rPr>
                <w:rFonts w:ascii="Times New Roman" w:hAnsi="Times New Roman" w:cs="Times New Roman"/>
                <w:b/>
                <w:bCs/>
                <w:sz w:val="26"/>
                <w:szCs w:val="26"/>
              </w:rPr>
            </w:pPr>
            <w:r>
              <w:rPr>
                <w:rFonts w:ascii="Times New Roman" w:hAnsi="Times New Roman" w:cs="Times New Roman"/>
                <w:b/>
                <w:bCs/>
                <w:sz w:val="26"/>
                <w:szCs w:val="26"/>
              </w:rPr>
              <w:t>ỦY BAN NHÂN DÂN</w:t>
            </w:r>
          </w:p>
          <w:p>
            <w:pPr>
              <w:ind w:firstLine="0"/>
              <w:jc w:val="center"/>
              <w:rPr>
                <w:rFonts w:ascii="Times New Roman" w:hAnsi="Times New Roman" w:cs="Times New Roman"/>
                <w:b/>
                <w:bCs/>
                <w:sz w:val="26"/>
                <w:szCs w:val="26"/>
              </w:rPr>
            </w:pPr>
            <w:r>
              <w:rPr>
                <w:rFonts w:ascii="Times New Roman" w:hAnsi="Times New Roman" w:cs="Times New Roman"/>
                <w:b/>
                <w:bCs/>
                <w:sz w:val="26"/>
                <w:szCs w:val="26"/>
              </w:rPr>
              <w:t>TỈNH THANH HÓA</w:t>
            </w:r>
          </w:p>
          <w:p>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4294967295" distB="4294967295" distL="114300" distR="114300" simplePos="0" relativeHeight="251681280" behindDoc="0" locked="0" layoutInCell="1" allowOverlap="1">
                      <wp:simplePos x="0" y="0"/>
                      <wp:positionH relativeFrom="column">
                        <wp:posOffset>507365</wp:posOffset>
                      </wp:positionH>
                      <wp:positionV relativeFrom="paragraph">
                        <wp:posOffset>62704</wp:posOffset>
                      </wp:positionV>
                      <wp:extent cx="8001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FBF3F2" id="Straight Connector 8" o:spid="_x0000_s1026" style="position:absolute;flip:y;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5pt,4.95pt" to="102.95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wcrrtAEAAFEDAAAOAAAAZHJzL2Uyb0RvYy54bWysU01v2zAMvQ/YfxB0X+QE6NAZcXpI2126 LUC73Rl92EJlURCV2Pn3k9Q0LbbbMB8ESSSf3nuk1zfz6NhRR7LoO75cNJxpL1FZ33f859P9p2vO KIFX4NDrjp808ZvNxw/rKbR6hQM6pSPLIJ7aKXR8SCm0QpAc9Ai0wKB9DhqMI6R8jL1QEaaMPjqx aprPYsKoQkSpifLt7UuQbyq+MVqmH8aQTsx1PHNLdY113ZdVbNbQ9hHCYOWZBvwDixGsz49eoG4h ATtE+xfUaGVEQpMWEkeBxlipq4asZtn8oeZxgKCrlmwOhYtN9P9g5ffj1u9ioS5n/xgeUD4T87gd wPe6Eng6hdy4ZbFKTIHaS0k5UNhFtp++oco5cEhYXZhNHJlxNvwqhQU8K2Vztf10sV3Picl8ed1k 6bk58jUkoC0IpS5ESl81jqxsOu6sL4ZAC8cHSoXRW0q59nhvnatNdZ5NHf9ytbqqBYTOqhIsaRT7 /dZFdoQyFvWr8nLkfVrEg1cVbNCg7s77BNa97PPjzp9dKUaUqaN2j+q0i69u5b5VlucZK4Px/lyr 3/6EzW8AAAD//wMAUEsDBBQABgAIAAAAIQB3k0Ei2QAAAAYBAAAPAAAAZHJzL2Rvd25yZXYueG1s TI7NTsMwEITvSLyDtUjcqE0QPwlxqgoBFySklsDZiZckwl5HsZuGt2fLBU47oxnNfuV68U7MOMUh kIbLlQKB1AY7UKehfnu6uAMRkyFrXCDU8I0R1tXpSWkKGw60xXmXOsEjFAujoU9pLKSMbY/exFUY kTj7DJM3ie3USTuZA497JzOlbqQ3A/GH3oz40GP7tdt7DZuPl8er17nxwdm8q9+tr9VzpvX52bK5 B5FwSX9lOOIzOlTM1IQ92Sichts856aG4+E4U9csml8vq1L+x69+AAAA//8DAFBLAQItABQABgAI AAAAIQC2gziS/gAAAOEBAAATAAAAAAAAAAAAAAAAAAAAAABbQ29udGVudF9UeXBlc10ueG1sUEsB Ai0AFAAGAAgAAAAhADj9If/WAAAAlAEAAAsAAAAAAAAAAAAAAAAALwEAAF9yZWxzLy5yZWxzUEsB Ai0AFAAGAAgAAAAhADvByuu0AQAAUQMAAA4AAAAAAAAAAAAAAAAALgIAAGRycy9lMm9Eb2MueG1s UEsBAi0AFAAGAAgAAAAhAHeTQSLZAAAABgEAAA8AAAAAAAAAAAAAAAAADgQAAGRycy9kb3ducmV2 LnhtbFBLBQYAAAAABAAEAPMAAAAUBQAAAAA= "/>
                  </w:pict>
                </mc:Fallback>
              </mc:AlternateContent>
            </w:r>
          </w:p>
          <w:p>
            <w:pPr>
              <w:ind w:firstLine="0"/>
              <w:jc w:val="center"/>
              <w:rPr>
                <w:rFonts w:ascii="Times New Roman" w:hAnsi="Times New Roman" w:cs="Times New Roman"/>
                <w:sz w:val="28"/>
                <w:szCs w:val="26"/>
              </w:rPr>
            </w:pPr>
            <w:r>
              <w:rPr>
                <w:rFonts w:ascii="Times New Roman" w:hAnsi="Times New Roman" w:cs="Times New Roman"/>
                <w:sz w:val="28"/>
                <w:szCs w:val="26"/>
              </w:rPr>
              <w:t>Số:            /TTr-UBND</w:t>
            </w:r>
          </w:p>
          <w:p>
            <w:pPr>
              <w:ind w:firstLine="0"/>
              <w:rPr>
                <w:rFonts w:ascii="Times New Roman" w:hAnsi="Times New Roman" w:cs="Times New Roman"/>
                <w:sz w:val="24"/>
                <w:szCs w:val="24"/>
              </w:rPr>
            </w:pPr>
          </w:p>
        </w:tc>
        <w:tc>
          <w:tcPr>
            <w:tcW w:w="6145" w:type="dxa"/>
          </w:tcPr>
          <w:p>
            <w:pPr>
              <w:ind w:firstLine="0"/>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pPr>
              <w:ind w:firstLine="0"/>
              <w:jc w:val="center"/>
              <w:rPr>
                <w:rFonts w:ascii="Times New Roman" w:hAnsi="Times New Roman" w:cs="Times New Roman"/>
                <w:b/>
                <w:bCs/>
                <w:sz w:val="28"/>
                <w:szCs w:val="28"/>
              </w:rPr>
            </w:pPr>
            <w:r>
              <w:rPr>
                <w:rFonts w:ascii="Times New Roman" w:hAnsi="Times New Roman" w:cs="Times New Roman"/>
                <w:b/>
                <w:bCs/>
                <w:sz w:val="28"/>
                <w:szCs w:val="28"/>
              </w:rPr>
              <w:t>Độc lập - Tự do - Hạnh phúc</w:t>
            </w:r>
          </w:p>
          <w:p>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82304" behindDoc="0" locked="0" layoutInCell="1" allowOverlap="1">
                      <wp:simplePos x="0" y="0"/>
                      <wp:positionH relativeFrom="column">
                        <wp:posOffset>768350</wp:posOffset>
                      </wp:positionH>
                      <wp:positionV relativeFrom="paragraph">
                        <wp:posOffset>61434</wp:posOffset>
                      </wp:positionV>
                      <wp:extent cx="2193290" cy="0"/>
                      <wp:effectExtent l="0" t="0" r="1651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84B8F4" id="Straight Connector 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85pt" to="233.2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QfJ0sAEAAEgDAAAOAAAAZHJzL2Uyb0RvYy54bWysU8Fu2zAMvQ/YPwi6L04ydFiMOD2k6y7d FqDdBzCSbAuVRYFUYufvJ6lJWmy3oT4Ikkg+vfdIr2+nwYmjIbboG7mYzaUwXqG2vmvk76f7T1+l 4Aheg0NvGnkyLG83Hz+sx1CbJfbotCGRQDzXY2hkH2Ooq4pVbwbgGQbjU7BFGiCmI3WVJhgT+uCq 5Xz+pRqRdCBUhjnd3r0E5abgt61R8VfbsonCNTJxi2Wlsu7zWm3WUHcEobfqTAP+g8UA1qdHr1B3 EEEcyP4DNVhFyNjGmcKhwra1yhQNSc1i/peaxx6CKVqSORyuNvH7waqfx63fUaauJv8YHlA9s/C4 7cF3phB4OoXUuEW2qhoD19eSfOCwI7Eff6BOOXCIWFyYWhoyZNInpmL26Wq2maJQ6XK5WH1erlJP 1CVWQX0pDMTxu8FB5E0jnfXZB6jh+MAxE4H6kpKvPd5b50ovnRdjI1c3y5tSwOiszsGcxtTtt47E EfI0lK+oSpG3aYQHrwtYb0B/O+8jWPeyT487fzYj68/DxvUe9WlHF5NSuwrL82jleXh7LtWvP8Dm DwAAAP//AwBQSwMEFAAGAAgAAAAhAP8jpu7bAAAABwEAAA8AAABkcnMvZG93bnJldi54bWxMj8FO wzAQRO9I/IO1SFwq6jRUAUKcCgG5cWkBcd3GSxIRr9PYbQNfz8IFjk+zmnlbrCbXqwONofNsYDFP QBHX3nbcGHh5ri6uQYWIbLH3TAY+KcCqPD0pMLf+yGs6bGKjpIRDjgbaGIdc61C35DDM/UAs2bsf HUbBsdF2xKOUu16nSZJphx3LQosD3bdUf2z2zkCoXmlXfc3qWfJ22XhKdw9Pj2jM+dl0dwsq0hT/ juFHX9ShFKet37MNqhdOF/JLNHBzBUryZZYtQW1/WZeF/u9ffgMAAP//AwBQSwECLQAUAAYACAAA ACEAtoM4kv4AAADhAQAAEwAAAAAAAAAAAAAAAAAAAAAAW0NvbnRlbnRfVHlwZXNdLnhtbFBLAQIt ABQABgAIAAAAIQA4/SH/1gAAAJQBAAALAAAAAAAAAAAAAAAAAC8BAABfcmVscy8ucmVsc1BLAQIt ABQABgAIAAAAIQAwQfJ0sAEAAEgDAAAOAAAAAAAAAAAAAAAAAC4CAABkcnMvZTJvRG9jLnhtbFBL AQItABQABgAIAAAAIQD/I6bu2wAAAAcBAAAPAAAAAAAAAAAAAAAAAAoEAABkcnMvZG93bnJldi54 bWxQSwUGAAAAAAQABADzAAAAEgUAAAAA "/>
                  </w:pict>
                </mc:Fallback>
              </mc:AlternateContent>
            </w:r>
          </w:p>
          <w:p>
            <w:pPr>
              <w:ind w:firstLine="0"/>
              <w:jc w:val="center"/>
              <w:rPr>
                <w:rFonts w:ascii="Times New Roman" w:hAnsi="Times New Roman" w:cs="Times New Roman"/>
                <w:b/>
                <w:bCs/>
                <w:sz w:val="28"/>
                <w:szCs w:val="28"/>
                <w:lang w:val="en-US"/>
              </w:rPr>
            </w:pPr>
            <w:r>
              <w:rPr>
                <w:rFonts w:ascii="Times New Roman" w:hAnsi="Times New Roman" w:cs="Times New Roman"/>
                <w:i/>
                <w:iCs/>
                <w:sz w:val="28"/>
                <w:szCs w:val="28"/>
              </w:rPr>
              <w:t>Thanh Hóa, ngày         tháng       năm 202</w:t>
            </w:r>
            <w:r>
              <w:rPr>
                <w:rFonts w:ascii="Times New Roman" w:hAnsi="Times New Roman" w:cs="Times New Roman"/>
                <w:i/>
                <w:iCs/>
                <w:sz w:val="28"/>
                <w:szCs w:val="28"/>
                <w:lang w:val="en-US"/>
              </w:rPr>
              <w:t>6</w:t>
            </w:r>
          </w:p>
        </w:tc>
      </w:tr>
    </w:tbl>
    <w:p>
      <w:pPr>
        <w:ind w:firstLine="0"/>
        <w:jc w:val="center"/>
        <w:rPr>
          <w:rFonts w:ascii="Times New Roman" w:eastAsia="Times New Roman" w:hAnsi="Times New Roman" w:cs="Times New Roman"/>
          <w:b/>
          <w:sz w:val="2"/>
          <w:szCs w:val="2"/>
        </w:rPr>
      </w:pPr>
    </w:p>
    <w:tbl>
      <w:tblPr>
        <w:tblStyle w:val="TableGrid"/>
        <w:tblW w:w="0" w:type="auto"/>
        <w:tblLook w:val="04A0" w:firstRow="1" w:lastRow="0" w:firstColumn="1" w:lastColumn="0" w:noHBand="0" w:noVBand="1"/>
      </w:tblPr>
      <w:tblGrid>
        <w:gridCol w:w="1607"/>
      </w:tblGrid>
      <w:tr>
        <w:trPr>
          <w:trHeight w:val="286"/>
        </w:trPr>
        <w:tc>
          <w:tcPr>
            <w:tcW w:w="1607" w:type="dxa"/>
          </w:tcPr>
          <w:p>
            <w:pPr>
              <w:ind w:firstLine="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DỰ THẢO</w:t>
            </w:r>
          </w:p>
        </w:tc>
      </w:tr>
    </w:tbl>
    <w:p>
      <w:pPr>
        <w:ind w:firstLine="0"/>
        <w:jc w:val="center"/>
        <w:rPr>
          <w:rFonts w:ascii="Times New Roman" w:eastAsia="Times New Roman" w:hAnsi="Times New Roman" w:cs="Times New Roman"/>
          <w:b/>
          <w:sz w:val="10"/>
          <w:szCs w:val="10"/>
        </w:rPr>
      </w:pPr>
    </w:p>
    <w:p>
      <w:pPr>
        <w:ind w:firstLine="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TỜ TRÌNH</w:t>
      </w:r>
    </w:p>
    <w:p>
      <w:pPr>
        <w:ind w:right="-110" w:firstLine="0"/>
        <w:jc w:val="center"/>
        <w:rPr>
          <w:rFonts w:ascii="Times New Roman" w:eastAsia="Times New Roman" w:hAnsi="Times New Roman" w:cs="Times New Roman"/>
          <w:b/>
          <w:sz w:val="27"/>
          <w:szCs w:val="27"/>
          <w:lang w:val="en-US"/>
        </w:rPr>
      </w:pPr>
      <w:r>
        <w:rPr>
          <w:rFonts w:ascii="Times New Roman" w:eastAsia="Times New Roman" w:hAnsi="Times New Roman" w:cs="Times New Roman"/>
          <w:b/>
          <w:sz w:val="27"/>
          <w:szCs w:val="27"/>
        </w:rPr>
        <w:t>Về việc đề nghị ban hành Nghị quyết của Hội đồng nhân dân tỉnh về Quy</w:t>
      </w:r>
      <w:r>
        <w:rPr>
          <w:rFonts w:ascii="Times New Roman" w:eastAsia="Times New Roman" w:hAnsi="Times New Roman" w:cs="Times New Roman"/>
          <w:b/>
          <w:sz w:val="27"/>
          <w:szCs w:val="27"/>
          <w:lang w:val="en-US"/>
        </w:rPr>
        <w:t xml:space="preserve"> </w:t>
      </w:r>
      <w:r>
        <w:rPr>
          <w:rFonts w:ascii="Times New Roman" w:eastAsia="Times New Roman" w:hAnsi="Times New Roman" w:cs="Times New Roman"/>
          <w:b/>
          <w:sz w:val="27"/>
          <w:szCs w:val="27"/>
        </w:rPr>
        <w:t xml:space="preserve">định </w:t>
      </w:r>
      <w:r>
        <w:rPr>
          <w:rFonts w:ascii="Times New Roman" w:eastAsia="Times New Roman" w:hAnsi="Times New Roman" w:cs="Times New Roman"/>
          <w:b/>
          <w:sz w:val="27"/>
          <w:szCs w:val="27"/>
          <w:lang w:val="en-US"/>
        </w:rPr>
        <w:t>chính sách hỗ trợ chi phí đi lại đối với</w:t>
      </w:r>
      <w:r>
        <w:rPr>
          <w:rFonts w:ascii="Times New Roman" w:eastAsia="Times New Roman" w:hAnsi="Times New Roman" w:cs="Times New Roman"/>
          <w:b/>
          <w:sz w:val="27"/>
          <w:szCs w:val="27"/>
        </w:rPr>
        <w:t xml:space="preserve"> </w:t>
      </w:r>
      <w:r>
        <w:rPr>
          <w:rFonts w:ascii="Times New Roman" w:eastAsia="Times New Roman" w:hAnsi="Times New Roman" w:cs="Times New Roman"/>
          <w:b/>
          <w:sz w:val="27"/>
          <w:szCs w:val="27"/>
          <w:lang w:val="en-US"/>
        </w:rPr>
        <w:t xml:space="preserve">cán bộ, công chức, viên chức </w:t>
      </w:r>
    </w:p>
    <w:p>
      <w:pPr>
        <w:ind w:right="-110" w:firstLine="0"/>
        <w:jc w:val="center"/>
        <w:rPr>
          <w:rFonts w:ascii="Times New Roman" w:eastAsia="Times New Roman" w:hAnsi="Times New Roman" w:cs="Times New Roman"/>
          <w:b/>
          <w:sz w:val="27"/>
          <w:szCs w:val="27"/>
          <w:lang w:val="en-US"/>
        </w:rPr>
      </w:pPr>
      <w:r>
        <w:rPr>
          <w:rFonts w:ascii="Times New Roman" w:eastAsia="Times New Roman" w:hAnsi="Times New Roman" w:cs="Times New Roman"/>
          <w:b/>
          <w:sz w:val="27"/>
          <w:szCs w:val="27"/>
          <w:lang w:val="en-US"/>
        </w:rPr>
        <w:t>và người lao động chịu tác động do sắp xếp đơn vị hành chính</w:t>
      </w:r>
    </w:p>
    <w:p>
      <w:pPr>
        <w:ind w:right="-110" w:firstLine="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7"/>
          <w:szCs w:val="27"/>
          <w:lang w:val="en-US"/>
        </w:rPr>
        <w:t xml:space="preserve"> cấp xã trên địa bàn </w:t>
      </w:r>
      <w:r>
        <w:rPr>
          <w:rFonts w:ascii="Times New Roman" w:eastAsia="Times New Roman" w:hAnsi="Times New Roman" w:cs="Times New Roman"/>
          <w:b/>
          <w:sz w:val="27"/>
          <w:szCs w:val="27"/>
        </w:rPr>
        <w:t>tỉnh Thanh Hóa</w:t>
      </w:r>
    </w:p>
    <w:p>
      <w:pPr>
        <w:ind w:firstLine="0"/>
        <w:jc w:val="center"/>
        <w:rPr>
          <w:rFonts w:ascii="Times New Roman" w:eastAsia="Times New Roman" w:hAnsi="Times New Roman" w:cs="Times New Roman"/>
          <w:sz w:val="28"/>
          <w:szCs w:val="28"/>
        </w:rPr>
      </w:pPr>
      <w:r>
        <w:rPr>
          <w:rFonts w:ascii="Times New Roman" w:eastAsia="Times New Roman" w:hAnsi="Times New Roman" w:cs="Times New Roman"/>
          <w:bCs/>
          <w:noProof/>
          <w:sz w:val="26"/>
          <w:szCs w:val="26"/>
          <w:lang w:val="en-US"/>
        </w:rPr>
        <mc:AlternateContent>
          <mc:Choice Requires="wps">
            <w:drawing>
              <wp:anchor distT="0" distB="0" distL="114300" distR="114300" simplePos="0" relativeHeight="251680256" behindDoc="0" locked="0" layoutInCell="1" allowOverlap="1">
                <wp:simplePos x="0" y="0"/>
                <wp:positionH relativeFrom="column">
                  <wp:posOffset>2157730</wp:posOffset>
                </wp:positionH>
                <wp:positionV relativeFrom="paragraph">
                  <wp:posOffset>66304</wp:posOffset>
                </wp:positionV>
                <wp:extent cx="1534198"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1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C49FF0" id="Line 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pt,5.2pt" to="290.7pt,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D05usAEAAEgDAAAOAAAAZHJzL2Uyb0RvYy54bWysU8Fu2zAMvQ/YPwi6L46zZViNOD2k6y7d FqDdBzCSbAuVRYFU4uTvJ6lJVmy3oT4Iokg+vfdEr26PoxMHQ2zRt7KezaUwXqG2vm/lr6f7D1+k 4Aheg0NvWnkyLG/X79+tptCYBQ7otCGRQDw3U2jlEGNoqorVYEbgGQbjU7JDGiGmkPpKE0wJfXTV Yj7/XE1IOhAqw5xO716Scl3wu86o+LPr2EThWpm4xbJSWXd5rdYraHqCMFh1pgH/wWIE69OlV6g7 iCD2ZP+BGq0iZOziTOFYYddZZYqGpKae/6XmcYBgipZkDoerTfx2sOrHYeO3lKmro38MD6ieWXjc DOB7Uwg8nUJ6uDpbVU2Bm2tLDjhsSeym76hTDewjFheOHY0ZMukTx2L26Wq2OUah0mG9/Pipvknj oS65CppLYyCO3wyOIm9a6azPPkADhweOmQg0l5J87PHeOlfe0nkxtfJmuViWBkZndU7mMqZ+t3Ek DpCnoXxFVcq8LiPce13ABgP663kfwbqXfbrc+bMZWX8eNm52qE9bupiUnquwPI9WnofXcen+8wOs fwMAAP//AwBQSwMEFAAGAAgAAAAhACkjsezdAAAACQEAAA8AAABkcnMvZG93bnJldi54bWxMj0FP wzAMhe9I/IfISFymLdkK0yhNJwT0xmUDxNVrTVvROF2TbYVfjxEHuNl+T8/fy9aj69SRhtB6tjCf GVDEpa9ari28PBfTFagQkSvsPJOFTwqwzs/PMkwrf+INHbexVhLCIUULTYx9qnUoG3IYZr4nFu3d Dw6jrEOtqwFPEu46vTBmqR22LB8a7Om+ofJje3AWQvFK++JrUk7MW1J7Wuwfnh7R2suL8e4WVKQx /pnhB1/QIRemnT9wFVRnIUluBD2KYK5AieF6NZdh93vQeab/N8i/AQAA//8DAFBLAQItABQABgAI AAAAIQC2gziS/gAAAOEBAAATAAAAAAAAAAAAAAAAAAAAAABbQ29udGVudF9UeXBlc10ueG1sUEsB Ai0AFAAGAAgAAAAhADj9If/WAAAAlAEAAAsAAAAAAAAAAAAAAAAALwEAAF9yZWxzLy5yZWxzUEsB Ai0AFAAGAAgAAAAhAKMPTm6wAQAASAMAAA4AAAAAAAAAAAAAAAAALgIAAGRycy9lMm9Eb2MueG1s UEsBAi0AFAAGAAgAAAAhACkjsezdAAAACQEAAA8AAAAAAAAAAAAAAAAACgQAAGRycy9kb3ducmV2 LnhtbFBLBQYAAAAABAAEAPMAAAAUBQAAAAA= "/>
            </w:pict>
          </mc:Fallback>
        </mc:AlternateContent>
      </w:r>
    </w:p>
    <w:p>
      <w:pPr>
        <w:spacing w:before="240" w:after="240"/>
        <w:ind w:firstLine="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Kính gửi: Hội đồng nhân dân tỉnh Thanh Hóa.</w:t>
      </w:r>
    </w:p>
    <w:p>
      <w:pPr>
        <w:spacing w:before="120" w:after="120" w:line="252" w:lineRule="auto"/>
        <w:ind w:firstLine="0"/>
        <w:jc w:val="center"/>
        <w:rPr>
          <w:rFonts w:ascii="Times New Roman" w:eastAsia="Times New Roman" w:hAnsi="Times New Roman" w:cs="Times New Roman"/>
          <w:sz w:val="10"/>
          <w:szCs w:val="10"/>
        </w:rPr>
      </w:pPr>
    </w:p>
    <w:p>
      <w:pPr>
        <w:pStyle w:val="NormalWeb"/>
        <w:shd w:val="clear" w:color="auto" w:fill="FFFFFF"/>
        <w:tabs>
          <w:tab w:val="left" w:pos="709"/>
        </w:tabs>
        <w:spacing w:before="60" w:beforeAutospacing="0" w:after="0" w:afterAutospacing="0"/>
        <w:jc w:val="both"/>
        <w:rPr>
          <w:sz w:val="28"/>
          <w:szCs w:val="28"/>
          <w:lang w:val="en"/>
        </w:rPr>
      </w:pPr>
      <w:r>
        <w:rPr>
          <w:sz w:val="28"/>
          <w:szCs w:val="28"/>
          <w:lang w:val="en"/>
        </w:rPr>
        <w:tab/>
        <w:t xml:space="preserve">Thực hiện quy định của Luật Ban hành văn bản quy phạm pháp luật, </w:t>
      </w:r>
      <w:r>
        <w:rPr>
          <w:sz w:val="28"/>
          <w:szCs w:val="28"/>
          <w:lang w:val="vi-VN"/>
        </w:rPr>
        <w:t>UBND</w:t>
      </w:r>
      <w:r>
        <w:rPr>
          <w:sz w:val="28"/>
          <w:szCs w:val="28"/>
          <w:lang w:val="en"/>
        </w:rPr>
        <w:t xml:space="preserve"> tỉnh kính trình </w:t>
      </w:r>
      <w:r>
        <w:rPr>
          <w:sz w:val="28"/>
          <w:szCs w:val="28"/>
          <w:lang w:val="vi-VN"/>
        </w:rPr>
        <w:t>HĐND</w:t>
      </w:r>
      <w:r>
        <w:rPr>
          <w:sz w:val="28"/>
          <w:szCs w:val="28"/>
        </w:rPr>
        <w:t xml:space="preserve"> tỉnh </w:t>
      </w:r>
      <w:r>
        <w:rPr>
          <w:sz w:val="28"/>
          <w:szCs w:val="28"/>
          <w:lang w:val="en"/>
        </w:rPr>
        <w:t>về việc ban hành “Quy định c</w:t>
      </w:r>
      <w:r>
        <w:rPr>
          <w:sz w:val="28"/>
          <w:szCs w:val="28"/>
        </w:rPr>
        <w:t xml:space="preserve">hính sách hỗ trợ chi phí đi lại cho cán bộ, công chức, viên chức và người lao động chịu tác động do sắp xếp đơn vị hành chính cấp xã trên địa bàn tỉnh Thanh Hóa” </w:t>
      </w:r>
      <w:r>
        <w:rPr>
          <w:sz w:val="28"/>
          <w:szCs w:val="28"/>
          <w:lang w:val="en"/>
        </w:rPr>
        <w:t>như sau:</w:t>
      </w:r>
    </w:p>
    <w:p>
      <w:pPr>
        <w:pStyle w:val="BodyText"/>
        <w:spacing w:before="60"/>
        <w:ind w:firstLine="720"/>
        <w:rPr>
          <w:rFonts w:ascii="Times New Roman" w:hAnsi="Times New Roman"/>
          <w:b/>
          <w:szCs w:val="28"/>
        </w:rPr>
      </w:pPr>
      <w:r>
        <w:rPr>
          <w:rFonts w:ascii="Times New Roman" w:hAnsi="Times New Roman"/>
          <w:b/>
          <w:szCs w:val="28"/>
        </w:rPr>
        <w:t>I. SỰ CẦN THIẾT BAN HÀNH NGHỊ QUYẾT</w:t>
      </w:r>
    </w:p>
    <w:p>
      <w:pPr>
        <w:spacing w:before="60"/>
        <w:ind w:firstLine="706"/>
        <w:rPr>
          <w:rFonts w:ascii="Times New Roman" w:hAnsi="Times New Roman" w:cs="Times New Roman"/>
          <w:b/>
          <w:bCs/>
          <w:sz w:val="28"/>
          <w:szCs w:val="28"/>
        </w:rPr>
      </w:pPr>
      <w:r>
        <w:rPr>
          <w:rFonts w:ascii="Times New Roman" w:hAnsi="Times New Roman" w:cs="Times New Roman"/>
          <w:b/>
          <w:bCs/>
          <w:sz w:val="28"/>
          <w:szCs w:val="28"/>
        </w:rPr>
        <w:t>1. Cơ sở chính trị</w:t>
      </w:r>
    </w:p>
    <w:p>
      <w:pPr>
        <w:widowControl w:val="0"/>
        <w:spacing w:before="60"/>
        <w:ind w:firstLine="706"/>
        <w:rPr>
          <w:rFonts w:ascii="Times New Roman" w:hAnsi="Times New Roman" w:cs="Times New Roman"/>
          <w:bCs/>
          <w:spacing w:val="-2"/>
          <w:sz w:val="28"/>
          <w:szCs w:val="28"/>
        </w:rPr>
      </w:pPr>
      <w:r>
        <w:rPr>
          <w:rFonts w:ascii="Times New Roman" w:hAnsi="Times New Roman" w:cs="Times New Roman"/>
          <w:bCs/>
          <w:spacing w:val="-2"/>
          <w:sz w:val="28"/>
          <w:szCs w:val="28"/>
        </w:rPr>
        <w:t xml:space="preserve">Căn cứ </w:t>
      </w:r>
      <w:r>
        <w:rPr>
          <w:rFonts w:ascii="Times New Roman" w:hAnsi="Times New Roman" w:cs="Times New Roman"/>
          <w:bCs/>
          <w:spacing w:val="-2"/>
          <w:sz w:val="28"/>
          <w:szCs w:val="28"/>
          <w:lang w:val="en-US"/>
        </w:rPr>
        <w:t>khoản 6</w:t>
      </w:r>
      <w:r>
        <w:rPr>
          <w:rFonts w:ascii="Times New Roman" w:hAnsi="Times New Roman" w:cs="Times New Roman"/>
          <w:bCs/>
          <w:spacing w:val="-2"/>
          <w:sz w:val="28"/>
          <w:szCs w:val="28"/>
        </w:rPr>
        <w:t xml:space="preserve"> Điều </w:t>
      </w:r>
      <w:r>
        <w:rPr>
          <w:rFonts w:ascii="Times New Roman" w:hAnsi="Times New Roman" w:cs="Times New Roman"/>
          <w:bCs/>
          <w:spacing w:val="-2"/>
          <w:sz w:val="28"/>
          <w:szCs w:val="28"/>
          <w:lang w:val="en-US"/>
        </w:rPr>
        <w:t>2</w:t>
      </w:r>
      <w:r>
        <w:rPr>
          <w:rFonts w:ascii="Times New Roman" w:hAnsi="Times New Roman" w:cs="Times New Roman"/>
          <w:bCs/>
          <w:spacing w:val="-2"/>
          <w:sz w:val="28"/>
          <w:szCs w:val="28"/>
        </w:rPr>
        <w:t xml:space="preserve"> Quy chế số 0</w:t>
      </w:r>
      <w:r>
        <w:rPr>
          <w:rFonts w:ascii="Times New Roman" w:hAnsi="Times New Roman" w:cs="Times New Roman"/>
          <w:bCs/>
          <w:spacing w:val="-2"/>
          <w:sz w:val="28"/>
          <w:szCs w:val="28"/>
          <w:lang w:val="en-US"/>
        </w:rPr>
        <w:t>1</w:t>
      </w:r>
      <w:r>
        <w:rPr>
          <w:rFonts w:ascii="Times New Roman" w:hAnsi="Times New Roman" w:cs="Times New Roman"/>
          <w:bCs/>
          <w:spacing w:val="-2"/>
          <w:sz w:val="28"/>
          <w:szCs w:val="28"/>
        </w:rPr>
        <w:t xml:space="preserve">-QC/TU ngày </w:t>
      </w:r>
      <w:r>
        <w:rPr>
          <w:rFonts w:ascii="Times New Roman" w:hAnsi="Times New Roman" w:cs="Times New Roman"/>
          <w:bCs/>
          <w:spacing w:val="-2"/>
          <w:sz w:val="28"/>
          <w:szCs w:val="28"/>
          <w:lang w:val="en-US"/>
        </w:rPr>
        <w:t>14/11/2025</w:t>
      </w:r>
      <w:r>
        <w:rPr>
          <w:rFonts w:ascii="Times New Roman" w:hAnsi="Times New Roman" w:cs="Times New Roman"/>
          <w:bCs/>
          <w:spacing w:val="-2"/>
          <w:sz w:val="28"/>
          <w:szCs w:val="28"/>
        </w:rPr>
        <w:t xml:space="preserve"> của Ban Chấp hành Đảng bộ tỉnh </w:t>
      </w:r>
      <w:r>
        <w:rPr>
          <w:rFonts w:ascii="Times New Roman" w:hAnsi="Times New Roman" w:cs="Times New Roman"/>
          <w:bCs/>
          <w:spacing w:val="-2"/>
          <w:sz w:val="28"/>
          <w:szCs w:val="28"/>
          <w:lang w:val="en-US"/>
        </w:rPr>
        <w:t xml:space="preserve">Thanh Hóa </w:t>
      </w:r>
      <w:r>
        <w:rPr>
          <w:rFonts w:ascii="Times New Roman" w:hAnsi="Times New Roman" w:cs="Times New Roman"/>
          <w:bCs/>
          <w:spacing w:val="-2"/>
          <w:sz w:val="28"/>
          <w:szCs w:val="28"/>
        </w:rPr>
        <w:t>khóa XX, nhiệm kỳ 202</w:t>
      </w:r>
      <w:r>
        <w:rPr>
          <w:rFonts w:ascii="Times New Roman" w:hAnsi="Times New Roman" w:cs="Times New Roman"/>
          <w:bCs/>
          <w:spacing w:val="-2"/>
          <w:sz w:val="28"/>
          <w:szCs w:val="28"/>
          <w:lang w:val="en-US"/>
        </w:rPr>
        <w:t>5</w:t>
      </w:r>
      <w:r>
        <w:rPr>
          <w:rFonts w:ascii="Times New Roman" w:hAnsi="Times New Roman" w:cs="Times New Roman"/>
          <w:bCs/>
          <w:spacing w:val="-2"/>
          <w:sz w:val="28"/>
          <w:szCs w:val="28"/>
        </w:rPr>
        <w:t xml:space="preserve"> - 20</w:t>
      </w:r>
      <w:r>
        <w:rPr>
          <w:rFonts w:ascii="Times New Roman" w:hAnsi="Times New Roman" w:cs="Times New Roman"/>
          <w:bCs/>
          <w:spacing w:val="-2"/>
          <w:sz w:val="28"/>
          <w:szCs w:val="28"/>
          <w:lang w:val="en-US"/>
        </w:rPr>
        <w:t>30</w:t>
      </w:r>
      <w:r>
        <w:rPr>
          <w:rFonts w:ascii="Times New Roman" w:hAnsi="Times New Roman" w:cs="Times New Roman"/>
          <w:bCs/>
          <w:spacing w:val="-2"/>
          <w:sz w:val="28"/>
          <w:szCs w:val="28"/>
        </w:rPr>
        <w:t xml:space="preserve">: </w:t>
      </w:r>
      <w:r>
        <w:rPr>
          <w:rFonts w:ascii="Times New Roman" w:hAnsi="Times New Roman" w:cs="Times New Roman"/>
          <w:bCs/>
          <w:i/>
          <w:iCs/>
          <w:spacing w:val="-2"/>
          <w:sz w:val="28"/>
          <w:szCs w:val="28"/>
        </w:rPr>
        <w:t>Ban Thường vụ Tỉnh ủy có quyền hạn cho ý kiến về nội dung, chương trình kỳ họp của HĐND tỉnh</w:t>
      </w:r>
      <w:r>
        <w:rPr>
          <w:rFonts w:ascii="Times New Roman" w:hAnsi="Times New Roman" w:cs="Times New Roman"/>
          <w:bCs/>
          <w:spacing w:val="-2"/>
          <w:sz w:val="28"/>
          <w:szCs w:val="28"/>
        </w:rPr>
        <w:t xml:space="preserve">. </w:t>
      </w:r>
    </w:p>
    <w:p>
      <w:pPr>
        <w:spacing w:before="60"/>
        <w:ind w:firstLine="706"/>
        <w:rPr>
          <w:rFonts w:ascii="Times New Roman" w:hAnsi="Times New Roman" w:cs="Times New Roman"/>
          <w:b/>
          <w:bCs/>
          <w:sz w:val="28"/>
          <w:szCs w:val="28"/>
        </w:rPr>
      </w:pPr>
      <w:bookmarkStart w:id="0" w:name="_Hlk209376160"/>
      <w:r>
        <w:rPr>
          <w:rFonts w:ascii="Times New Roman" w:hAnsi="Times New Roman" w:cs="Times New Roman"/>
          <w:b/>
          <w:bCs/>
          <w:sz w:val="28"/>
          <w:szCs w:val="28"/>
        </w:rPr>
        <w:t>2. Cơ sở pháp lý</w:t>
      </w:r>
    </w:p>
    <w:p>
      <w:pPr>
        <w:spacing w:before="60"/>
        <w:ind w:firstLine="709"/>
        <w:rPr>
          <w:rFonts w:ascii="Times New Roman" w:hAnsi="Times New Roman" w:cs="Times New Roman"/>
          <w:sz w:val="28"/>
          <w:szCs w:val="28"/>
        </w:rPr>
      </w:pPr>
      <w:r>
        <w:rPr>
          <w:rFonts w:ascii="Times New Roman" w:hAnsi="Times New Roman" w:cs="Times New Roman"/>
          <w:iCs/>
          <w:color w:val="000000"/>
          <w:sz w:val="28"/>
          <w:szCs w:val="28"/>
        </w:rPr>
        <w:t xml:space="preserve">- </w:t>
      </w:r>
      <w:r>
        <w:rPr>
          <w:rFonts w:ascii="Times New Roman" w:hAnsi="Times New Roman" w:cs="Times New Roman"/>
          <w:sz w:val="28"/>
          <w:szCs w:val="28"/>
        </w:rPr>
        <w:t xml:space="preserve">Điểm c, d khoản 1, điểm c khoản 3 Điều 15 Luật Tổ chức chính quyền địa </w:t>
      </w:r>
      <w:r>
        <w:rPr>
          <w:rFonts w:ascii="Times New Roman" w:hAnsi="Times New Roman" w:cs="Times New Roman"/>
          <w:i/>
          <w:sz w:val="28"/>
          <w:szCs w:val="28"/>
        </w:rPr>
        <w:t xml:space="preserve">phương số 72/2025/QH15 ngày 16/6/2025, quy định về thẩm quyền của HĐND tỉnh: Quyết định các chế độ chi ngân sách đối với một số nhiệm vụ chi có tính chất đặc thù ở địa phương theo quy định của Luật Ngân sách nhà nước; </w:t>
      </w:r>
      <w:r>
        <w:rPr>
          <w:rFonts w:ascii="Times New Roman" w:hAnsi="Times New Roman" w:cs="Times New Roman"/>
          <w:i/>
          <w:sz w:val="28"/>
          <w:szCs w:val="28"/>
          <w:lang w:val="en-US"/>
        </w:rPr>
        <w:t>Ban hành nghị quyết về những vấn đề thuộc nhiệm vụ, quyền hạn của Hội đồng nhân dân cấp mình; bãi bỏ, sửa đổi, bổ sung</w:t>
      </w:r>
      <w:r>
        <w:rPr>
          <w:rFonts w:ascii="Times New Roman" w:hAnsi="Times New Roman" w:cs="Times New Roman"/>
          <w:i/>
          <w:sz w:val="28"/>
          <w:szCs w:val="28"/>
        </w:rPr>
        <w:t>, thay thế</w:t>
      </w:r>
      <w:r>
        <w:rPr>
          <w:rFonts w:ascii="Times New Roman" w:hAnsi="Times New Roman" w:cs="Times New Roman"/>
          <w:i/>
          <w:sz w:val="28"/>
          <w:szCs w:val="28"/>
          <w:lang w:val="en-US"/>
        </w:rPr>
        <w:t> văn bản do mình ban hành khi xét thấy không còn phù hợp hoặc trái pháp luật</w:t>
      </w:r>
      <w:r>
        <w:rPr>
          <w:rFonts w:ascii="Times New Roman" w:hAnsi="Times New Roman" w:cs="Times New Roman"/>
          <w:i/>
          <w:sz w:val="28"/>
          <w:szCs w:val="28"/>
        </w:rPr>
        <w:t>; Quyết định các chế độ, tiêu chuẩn, định mức chi ngân sách địa phương và các nội dung khác theo quy định của pháp luật về ngân sách nhà nước; Khoản 1 Điều 16 quy định nhiệm vụ, quyền hạn của UBND tỉnh: "Xây dựng, trình Hội đồng nhân dân cùng cấp xem xét ban hành nghị quyết để thực hiện các nhiệm vụ, quyền hạn quy định tại các điểm a, b, c khoản 1, các điểm a, b, c, d, đ khoản 2, các khoản 3, 4, 5, 6, 7 và 8 Điều 15 của Luật này và tổ chức thực hiện nghị quyết của Hội đồng nhân dân cùng cấp</w:t>
      </w:r>
      <w:r>
        <w:rPr>
          <w:rFonts w:ascii="Times New Roman" w:hAnsi="Times New Roman" w:cs="Times New Roman"/>
          <w:sz w:val="28"/>
          <w:szCs w:val="28"/>
        </w:rPr>
        <w:t xml:space="preserve">". </w:t>
      </w:r>
    </w:p>
    <w:p>
      <w:pPr>
        <w:spacing w:before="60"/>
        <w:ind w:firstLine="709"/>
        <w:rPr>
          <w:rFonts w:ascii="Times New Roman" w:hAnsi="Times New Roman" w:cs="Times New Roman"/>
          <w:i/>
          <w:sz w:val="28"/>
          <w:szCs w:val="28"/>
        </w:rPr>
      </w:pPr>
      <w:r>
        <w:rPr>
          <w:rFonts w:ascii="Times New Roman" w:hAnsi="Times New Roman" w:cs="Times New Roman"/>
          <w:sz w:val="28"/>
          <w:szCs w:val="28"/>
        </w:rPr>
        <w:t xml:space="preserve">- Điểm c khoản 1 Điều 21 Luật Ban hành văn bản quy phạm pháp luật số 64/2025/QH15 ngày 19/2/2025 đã được sửa đổi, bổ sung tại khoản 3 Điều 1 Luật sửa đổi, bổ sung một số điều của Luật Ban hành văn bản quy phạm phát luật số 87/2025/QH15 ngày 25/6/2025, quy định thẩm quyền của HĐND tỉnh ban hành nghị quyết để quy định </w:t>
      </w:r>
      <w:r>
        <w:rPr>
          <w:rFonts w:ascii="Times New Roman" w:hAnsi="Times New Roman" w:cs="Times New Roman"/>
          <w:i/>
          <w:sz w:val="28"/>
          <w:szCs w:val="28"/>
        </w:rPr>
        <w:t xml:space="preserve">"Chính sách, biện pháp nhằm phát triển kinh tế - xã hội, ngân </w:t>
      </w:r>
      <w:r>
        <w:rPr>
          <w:rFonts w:ascii="Times New Roman" w:hAnsi="Times New Roman" w:cs="Times New Roman"/>
          <w:i/>
          <w:sz w:val="28"/>
          <w:szCs w:val="28"/>
        </w:rPr>
        <w:lastRenderedPageBreak/>
        <w:t>sách, quốc phòng, an ninh ở địa phương; biện pháp khác có tính chất đặc thù phù hợp với điều kiện phát triển kinh tế - xã hội của địa phương</w:t>
      </w:r>
      <w:r>
        <w:rPr>
          <w:rFonts w:ascii="Times New Roman" w:hAnsi="Times New Roman" w:cs="Times New Roman"/>
          <w:sz w:val="28"/>
          <w:szCs w:val="28"/>
        </w:rPr>
        <w:t>".</w:t>
      </w:r>
    </w:p>
    <w:p>
      <w:pPr>
        <w:spacing w:before="60"/>
        <w:ind w:firstLine="709"/>
        <w:rPr>
          <w:rFonts w:ascii="Times New Roman" w:hAnsi="Times New Roman" w:cs="Times New Roman"/>
          <w:sz w:val="28"/>
          <w:szCs w:val="28"/>
        </w:rPr>
      </w:pPr>
      <w:r>
        <w:rPr>
          <w:rFonts w:ascii="Times New Roman" w:hAnsi="Times New Roman" w:cs="Times New Roman"/>
          <w:sz w:val="28"/>
          <w:szCs w:val="28"/>
        </w:rPr>
        <w:t xml:space="preserve">- Điểm </w:t>
      </w:r>
      <w:r>
        <w:rPr>
          <w:rFonts w:ascii="Times New Roman" w:hAnsi="Times New Roman" w:cs="Times New Roman"/>
          <w:sz w:val="28"/>
          <w:szCs w:val="28"/>
          <w:lang w:val="en-US"/>
        </w:rPr>
        <w:t>l</w:t>
      </w:r>
      <w:r>
        <w:rPr>
          <w:rFonts w:ascii="Times New Roman" w:hAnsi="Times New Roman" w:cs="Times New Roman"/>
          <w:sz w:val="28"/>
          <w:szCs w:val="28"/>
        </w:rPr>
        <w:t xml:space="preserve"> khoản 9 Điều 3 Luật Ngân sách nhà nước số 89/2025/QH15 ngày 25/6/2025, quy định: </w:t>
      </w:r>
    </w:p>
    <w:p>
      <w:pPr>
        <w:spacing w:before="60"/>
        <w:ind w:firstLine="709"/>
        <w:rPr>
          <w:rFonts w:ascii="Times New Roman" w:hAnsi="Times New Roman" w:cs="Times New Roman"/>
          <w:i/>
          <w:sz w:val="28"/>
          <w:szCs w:val="28"/>
        </w:rPr>
      </w:pPr>
      <w:r>
        <w:rPr>
          <w:rFonts w:ascii="Times New Roman" w:hAnsi="Times New Roman" w:cs="Times New Roman"/>
          <w:i/>
          <w:sz w:val="28"/>
          <w:szCs w:val="28"/>
        </w:rPr>
        <w:t xml:space="preserve">"9. Đối với Hội đồng nhân dân cấp tỉnh, ngoài nhiệm vụ, quyền hạn quy định tại các khoản 1, 2, 3, 4, 5, 6, 7 và 8 Điều này còn có nhiệm vụ, quyền hạn: </w:t>
      </w:r>
    </w:p>
    <w:p>
      <w:pPr>
        <w:spacing w:before="60"/>
        <w:ind w:firstLine="709"/>
        <w:rPr>
          <w:rFonts w:ascii="Times New Roman" w:hAnsi="Times New Roman" w:cs="Times New Roman"/>
          <w:i/>
          <w:sz w:val="28"/>
          <w:szCs w:val="28"/>
        </w:rPr>
      </w:pPr>
      <w:r>
        <w:rPr>
          <w:rFonts w:ascii="Times New Roman" w:hAnsi="Times New Roman" w:cs="Times New Roman"/>
          <w:i/>
          <w:sz w:val="28"/>
          <w:szCs w:val="28"/>
        </w:rPr>
        <w:t xml:space="preserve">l) </w:t>
      </w:r>
      <w:bookmarkStart w:id="1" w:name="diem_l_9_31"/>
      <w:r>
        <w:rPr>
          <w:rFonts w:ascii="Times New Roman" w:hAnsi="Times New Roman" w:cs="Times New Roman"/>
          <w:i/>
          <w:sz w:val="28"/>
          <w:szCs w:val="28"/>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Pr>
          <w:rFonts w:ascii="Times New Roman" w:hAnsi="Times New Roman" w:cs="Times New Roman"/>
          <w:i/>
          <w:sz w:val="28"/>
          <w:szCs w:val="28"/>
          <w:lang w:val="en-US"/>
        </w:rPr>
        <w:t>”</w:t>
      </w:r>
      <w:bookmarkEnd w:id="1"/>
      <w:r>
        <w:rPr>
          <w:rFonts w:ascii="Times New Roman" w:hAnsi="Times New Roman" w:cs="Times New Roman"/>
          <w:i/>
          <w:sz w:val="28"/>
          <w:szCs w:val="28"/>
        </w:rPr>
        <w:t xml:space="preserve">. </w:t>
      </w:r>
    </w:p>
    <w:bookmarkEnd w:id="0"/>
    <w:p>
      <w:pPr>
        <w:spacing w:before="60"/>
        <w:ind w:firstLine="706"/>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Điểm d Khoản 4 Điều 16 Nghị quyết số 76/2025/UBTVQH15 ngày 14/4/2025 của Ủy ban Thường vụ Quốc hội về việc sắp xếp đơn vị hành chính năm 2025 quy định trách nhiệm của HĐND, UBND tỉnh: “</w:t>
      </w:r>
      <w:r>
        <w:rPr>
          <w:rFonts w:ascii="Times New Roman" w:hAnsi="Times New Roman" w:cs="Times New Roman"/>
          <w:i/>
          <w:sz w:val="28"/>
          <w:szCs w:val="28"/>
        </w:rPr>
        <w:t>Căn cứ khả năng ngân sách của địa phương, ban hành cơ chế chính sách hỗ trợ điều kiện đi lại và làm việc cho cán bộ, công chức, viên chức và người lao động của các cơ quan, tổ chức ở đơn vị hành chính thực hiện sắp xếp về công tác tại trung tâm hành chính của đơn vị hành chính cấp tỉnh và cấp xã sau sắp xếp</w:t>
      </w:r>
      <w:r>
        <w:rPr>
          <w:rFonts w:ascii="Times New Roman" w:hAnsi="Times New Roman" w:cs="Times New Roman"/>
          <w:sz w:val="28"/>
          <w:szCs w:val="28"/>
        </w:rPr>
        <w:t xml:space="preserve">”. </w:t>
      </w:r>
    </w:p>
    <w:p>
      <w:pPr>
        <w:spacing w:before="60"/>
        <w:ind w:firstLine="706"/>
        <w:rPr>
          <w:rFonts w:ascii="Times New Roman" w:hAnsi="Times New Roman" w:cs="Times New Roman"/>
          <w:sz w:val="28"/>
          <w:szCs w:val="28"/>
        </w:rPr>
      </w:pPr>
      <w:r>
        <w:rPr>
          <w:rFonts w:ascii="Times New Roman" w:hAnsi="Times New Roman" w:cs="Times New Roman"/>
          <w:sz w:val="28"/>
          <w:szCs w:val="28"/>
        </w:rPr>
        <w:t xml:space="preserve">- Khoản 1 Điều 43 Nghị định số 78/2025/NĐ-CP ngày 01/4/2025 của Chính phủ hướng dẫn Luật Ban hành văn bản quy phạm pháp luật, được sửa đổi tại khoản 24 Điều 1 Nghị định số 187/2025/NĐ-CP ngày 01/7/2025, quy định: “Ủy ban nhân dân, </w:t>
      </w:r>
      <w:r>
        <w:rPr>
          <w:rFonts w:ascii="Times New Roman" w:hAnsi="Times New Roman" w:cs="Times New Roman"/>
          <w:i/>
          <w:sz w:val="28"/>
          <w:szCs w:val="28"/>
        </w:rPr>
        <w:t>các Ban của Hội đồng nhân dân cấp tỉnh căn cứ văn bản quy phạm pháp luật của cơ quan nhà nước cấp trên, thực tế ở địa phương, tự mình hoặc theo đề nghị của cơ quan, tổ chức, đại biểu Hội đồng nhân dân, đăng ký xây dựng nghị quyết của Hội đồng nhân dân quy định tại các điểm b, c và d khoản 1 Điều 21 của Luật, gửi đến Thường trực Hội đồng nhân dân</w:t>
      </w:r>
      <w:r>
        <w:rPr>
          <w:rFonts w:ascii="Times New Roman" w:hAnsi="Times New Roman" w:cs="Times New Roman"/>
          <w:sz w:val="28"/>
          <w:szCs w:val="28"/>
        </w:rPr>
        <w:t xml:space="preserve">”. Điều 47 Nghị định số 78/2025/NĐ-CP, quy định </w:t>
      </w:r>
      <w:r>
        <w:rPr>
          <w:rFonts w:ascii="Times New Roman" w:hAnsi="Times New Roman" w:cs="Times New Roman"/>
          <w:i/>
          <w:sz w:val="28"/>
          <w:szCs w:val="28"/>
        </w:rPr>
        <w:t>"cơ quan trình dự thảo nghị quyết phải gửi hồ sơ dự thảo nghị quyết đến Ban của Hội đồng nhân dân được phân công thẩm tra để thẩm tra"</w:t>
      </w:r>
      <w:r>
        <w:rPr>
          <w:rFonts w:ascii="Times New Roman" w:hAnsi="Times New Roman" w:cs="Times New Roman"/>
          <w:sz w:val="28"/>
          <w:szCs w:val="28"/>
        </w:rPr>
        <w:t>.</w:t>
      </w:r>
    </w:p>
    <w:p>
      <w:pPr>
        <w:spacing w:before="60"/>
        <w:ind w:firstLine="706"/>
        <w:rPr>
          <w:rFonts w:ascii="Times New Roman" w:hAnsi="Times New Roman" w:cs="Times New Roman"/>
          <w:spacing w:val="2"/>
          <w:sz w:val="28"/>
          <w:szCs w:val="28"/>
        </w:rPr>
      </w:pPr>
      <w:r>
        <w:rPr>
          <w:rFonts w:ascii="Times New Roman" w:hAnsi="Times New Roman" w:cs="Times New Roman"/>
          <w:spacing w:val="2"/>
          <w:sz w:val="28"/>
          <w:szCs w:val="28"/>
        </w:rPr>
        <w:t xml:space="preserve">Như vậy, căn cứ các văn bản pháp lý nêu trên, thì việc UBND tỉnh trình HĐND tỉnh xem xét, ban hành Nghị quyết là đúng thẩm quyền. </w:t>
      </w:r>
    </w:p>
    <w:p>
      <w:pPr>
        <w:spacing w:before="60"/>
        <w:ind w:firstLine="706"/>
        <w:rPr>
          <w:rFonts w:ascii="Times New Roman" w:hAnsi="Times New Roman" w:cs="Times New Roman"/>
          <w:b/>
          <w:bCs/>
          <w:sz w:val="28"/>
          <w:szCs w:val="28"/>
        </w:rPr>
      </w:pPr>
      <w:r>
        <w:rPr>
          <w:rFonts w:ascii="Times New Roman" w:hAnsi="Times New Roman" w:cs="Times New Roman"/>
          <w:b/>
          <w:bCs/>
          <w:sz w:val="28"/>
          <w:szCs w:val="28"/>
        </w:rPr>
        <w:t>3. Cơ sở thực tiễn</w:t>
      </w:r>
    </w:p>
    <w:p>
      <w:pPr>
        <w:spacing w:before="60"/>
        <w:ind w:firstLine="706"/>
        <w:rPr>
          <w:rFonts w:ascii="Times New Roman" w:hAnsi="Times New Roman" w:cs="Times New Roman"/>
          <w:sz w:val="28"/>
          <w:szCs w:val="28"/>
          <w:lang w:val="en-US"/>
        </w:rPr>
      </w:pPr>
      <w:r>
        <w:rPr>
          <w:rFonts w:ascii="Times New Roman" w:hAnsi="Times New Roman" w:cs="Times New Roman"/>
          <w:sz w:val="28"/>
          <w:szCs w:val="28"/>
          <w:lang w:val="en-US"/>
        </w:rPr>
        <w:t>Tại Quyết định số 86/QĐ-UBND ngày 07/01/</w:t>
      </w:r>
      <w:r>
        <w:rPr>
          <w:rFonts w:ascii="Times New Roman" w:hAnsi="Times New Roman" w:cs="Times New Roman"/>
          <w:sz w:val="28"/>
          <w:szCs w:val="28"/>
        </w:rPr>
        <w:t xml:space="preserve">2026 về ban hành Chương trình công tác năm 2026 của </w:t>
      </w:r>
      <w:r>
        <w:rPr>
          <w:rFonts w:ascii="Times New Roman" w:hAnsi="Times New Roman" w:cs="Times New Roman"/>
          <w:sz w:val="28"/>
          <w:szCs w:val="28"/>
          <w:lang w:val="en-US"/>
        </w:rPr>
        <w:t>UBND</w:t>
      </w:r>
      <w:r>
        <w:rPr>
          <w:rFonts w:ascii="Times New Roman" w:hAnsi="Times New Roman" w:cs="Times New Roman"/>
          <w:sz w:val="28"/>
          <w:szCs w:val="28"/>
        </w:rPr>
        <w:t xml:space="preserve"> tỉnh Thanh Hóa, UBND tỉnh</w:t>
      </w:r>
      <w:r>
        <w:rPr>
          <w:rFonts w:ascii="Times New Roman" w:hAnsi="Times New Roman" w:cs="Times New Roman"/>
          <w:sz w:val="28"/>
          <w:szCs w:val="28"/>
          <w:lang w:val="en-US"/>
        </w:rPr>
        <w:t xml:space="preserve"> giao Sở Tài chính chủ trì chuẩn bị nội </w:t>
      </w:r>
      <w:r>
        <w:rPr>
          <w:rFonts w:ascii="Times New Roman" w:hAnsi="Times New Roman" w:cs="Times New Roman"/>
          <w:sz w:val="28"/>
          <w:szCs w:val="28"/>
        </w:rPr>
        <w:t xml:space="preserve">dung trình </w:t>
      </w:r>
      <w:r>
        <w:rPr>
          <w:rFonts w:ascii="Times New Roman" w:hAnsi="Times New Roman" w:cs="Times New Roman"/>
          <w:sz w:val="28"/>
          <w:szCs w:val="28"/>
          <w:lang w:val="en-US"/>
        </w:rPr>
        <w:t>ban hành “</w:t>
      </w:r>
      <w:r>
        <w:rPr>
          <w:rFonts w:ascii="Times New Roman" w:hAnsi="Times New Roman" w:cs="Times New Roman"/>
          <w:sz w:val="28"/>
          <w:szCs w:val="28"/>
        </w:rPr>
        <w:t>Chính sách hỗ trợ chi phí đi lại cho cán bộ, công chức, viên chức và người lao động chịu tác động do sắp xếp đơn vị hành chính cấp xã trên địa bàn tỉnh Thanh Hóa</w:t>
      </w:r>
      <w:r>
        <w:rPr>
          <w:rFonts w:ascii="Times New Roman" w:hAnsi="Times New Roman" w:cs="Times New Roman"/>
          <w:sz w:val="28"/>
          <w:szCs w:val="28"/>
          <w:lang w:val="en-US"/>
        </w:rPr>
        <w:t>”.</w:t>
      </w:r>
    </w:p>
    <w:p>
      <w:pPr>
        <w:spacing w:before="60"/>
        <w:ind w:firstLine="706"/>
        <w:rPr>
          <w:rFonts w:ascii="Times New Roman" w:hAnsi="Times New Roman" w:cs="Times New Roman"/>
          <w:sz w:val="28"/>
          <w:szCs w:val="28"/>
          <w:lang w:val="en-US"/>
        </w:rPr>
      </w:pPr>
      <w:r>
        <w:rPr>
          <w:rFonts w:ascii="Times New Roman" w:hAnsi="Times New Roman" w:cs="Times New Roman"/>
          <w:sz w:val="28"/>
          <w:szCs w:val="28"/>
          <w:lang w:val="en-US"/>
        </w:rPr>
        <w:t>Việc sáp nhập các đơn vị hành chính trên địa bàn tỉnh dẫn đến tình trạng nhiều cán bộ, công chức, viên chức, người lao động phải làm việc tại địa điểm mới xa nơi cư trú (nơi ở thực tế); nhiều cán bộ phải di chuyển xa hơn, phát sinh chi phí đi lại đáng kể, đặc biệt đối với người làm việc tại các xã, phường có diện tích rộng.</w:t>
      </w:r>
    </w:p>
    <w:p>
      <w:pPr>
        <w:tabs>
          <w:tab w:val="left" w:pos="720"/>
          <w:tab w:val="left" w:pos="1469"/>
        </w:tabs>
        <w:spacing w:before="60"/>
        <w:rPr>
          <w:rFonts w:ascii="Times New Roman" w:hAnsi="Times New Roman"/>
          <w:sz w:val="28"/>
          <w:szCs w:val="28"/>
          <w:shd w:val="clear" w:color="auto" w:fill="FFFFFF"/>
          <w:lang w:val="en-US"/>
        </w:rPr>
      </w:pPr>
      <w:r>
        <w:rPr>
          <w:rFonts w:ascii="Times New Roman" w:hAnsi="Times New Roman"/>
          <w:sz w:val="28"/>
          <w:szCs w:val="28"/>
          <w:lang w:val="nb-NO"/>
        </w:rPr>
        <w:t>Ngoài c</w:t>
      </w:r>
      <w:r>
        <w:rPr>
          <w:rFonts w:ascii="Times New Roman" w:hAnsi="Times New Roman"/>
          <w:sz w:val="28"/>
          <w:szCs w:val="28"/>
          <w:lang w:val="nl-NL"/>
        </w:rPr>
        <w:t>ác chế độ, chính sách được hưởng theo quy định của pháp luật hiện hành,</w:t>
      </w:r>
      <w:r>
        <w:rPr>
          <w:rFonts w:ascii="Times New Roman" w:hAnsi="Times New Roman"/>
          <w:sz w:val="28"/>
          <w:szCs w:val="28"/>
          <w:lang w:val="nb-NO"/>
        </w:rPr>
        <w:t xml:space="preserve"> việc </w:t>
      </w:r>
      <w:r>
        <w:rPr>
          <w:rFonts w:ascii="Times New Roman" w:hAnsi="Times New Roman"/>
          <w:sz w:val="28"/>
          <w:szCs w:val="28"/>
          <w:shd w:val="clear" w:color="auto" w:fill="FFFFFF"/>
        </w:rPr>
        <w:t xml:space="preserve">hỗ trợ </w:t>
      </w:r>
      <w:r>
        <w:rPr>
          <w:rFonts w:ascii="Times New Roman" w:hAnsi="Times New Roman"/>
          <w:sz w:val="28"/>
          <w:szCs w:val="28"/>
          <w:shd w:val="clear" w:color="auto" w:fill="FFFFFF"/>
          <w:lang w:val="en-US"/>
        </w:rPr>
        <w:t xml:space="preserve">chi phí </w:t>
      </w:r>
      <w:r>
        <w:rPr>
          <w:rFonts w:ascii="Times New Roman" w:hAnsi="Times New Roman"/>
          <w:sz w:val="28"/>
          <w:szCs w:val="28"/>
          <w:shd w:val="clear" w:color="auto" w:fill="FFFFFF"/>
        </w:rPr>
        <w:t>đi lại</w:t>
      </w:r>
      <w:r>
        <w:rPr>
          <w:rFonts w:ascii="Times New Roman" w:hAnsi="Times New Roman"/>
          <w:sz w:val="28"/>
          <w:szCs w:val="28"/>
          <w:shd w:val="clear" w:color="auto" w:fill="FFFFFF"/>
          <w:lang w:val="en-US"/>
        </w:rPr>
        <w:t xml:space="preserve"> giúp </w:t>
      </w:r>
      <w:r>
        <w:rPr>
          <w:rFonts w:ascii="Times New Roman" w:hAnsi="Times New Roman" w:cs="Times New Roman"/>
          <w:sz w:val="28"/>
          <w:szCs w:val="28"/>
        </w:rPr>
        <w:t xml:space="preserve">cán bộ, công chức, viên chức và người lao động </w:t>
      </w:r>
      <w:r>
        <w:rPr>
          <w:rFonts w:ascii="Times New Roman" w:hAnsi="Times New Roman" w:cs="Times New Roman"/>
          <w:sz w:val="28"/>
          <w:szCs w:val="28"/>
          <w:lang w:val="en-US"/>
        </w:rPr>
        <w:t xml:space="preserve">yên tâm công tác, khi điều kiện làm việc được cải thiện </w:t>
      </w:r>
      <w:r>
        <w:rPr>
          <w:rFonts w:ascii="Times New Roman" w:hAnsi="Times New Roman" w:cs="Times New Roman"/>
          <w:sz w:val="28"/>
          <w:szCs w:val="28"/>
        </w:rPr>
        <w:t xml:space="preserve">cán bộ, công chức, viên chức </w:t>
      </w:r>
      <w:r>
        <w:rPr>
          <w:rFonts w:ascii="Times New Roman" w:hAnsi="Times New Roman" w:cs="Times New Roman"/>
          <w:sz w:val="28"/>
          <w:szCs w:val="28"/>
        </w:rPr>
        <w:lastRenderedPageBreak/>
        <w:t>và người lao động</w:t>
      </w:r>
      <w:r>
        <w:rPr>
          <w:rFonts w:ascii="Times New Roman" w:hAnsi="Times New Roman" w:cs="Times New Roman"/>
          <w:sz w:val="28"/>
          <w:szCs w:val="28"/>
          <w:lang w:val="en-US"/>
        </w:rPr>
        <w:t xml:space="preserve"> sẽ tập trung hơn vào công tác chuyên môn, nâng cao chất lượng phục vụ nhân dân.</w:t>
      </w:r>
    </w:p>
    <w:p>
      <w:pPr>
        <w:tabs>
          <w:tab w:val="left" w:pos="720"/>
          <w:tab w:val="left" w:pos="1469"/>
        </w:tabs>
        <w:spacing w:before="60"/>
        <w:rPr>
          <w:rFonts w:ascii="Times New Roman" w:hAnsi="Times New Roman" w:cs="Times New Roman"/>
          <w:sz w:val="28"/>
          <w:szCs w:val="28"/>
        </w:rPr>
      </w:pPr>
      <w:r>
        <w:rPr>
          <w:rFonts w:ascii="Times New Roman" w:hAnsi="Times New Roman" w:cs="Times New Roman"/>
          <w:spacing w:val="2"/>
          <w:sz w:val="28"/>
          <w:szCs w:val="28"/>
          <w:lang w:val="en-US"/>
        </w:rPr>
        <w:t xml:space="preserve">Vì </w:t>
      </w:r>
      <w:r>
        <w:rPr>
          <w:rFonts w:ascii="Times New Roman" w:hAnsi="Times New Roman" w:cs="Times New Roman"/>
          <w:spacing w:val="2"/>
          <w:sz w:val="28"/>
          <w:szCs w:val="28"/>
        </w:rPr>
        <w:t xml:space="preserve">vậy, việc UBND tỉnh trình HĐND tỉnh xem xét, ban hành Nghị quyết </w:t>
      </w:r>
      <w:r>
        <w:rPr>
          <w:rFonts w:ascii="Times New Roman" w:hAnsi="Times New Roman" w:cs="Times New Roman"/>
          <w:sz w:val="28"/>
          <w:szCs w:val="28"/>
        </w:rPr>
        <w:t xml:space="preserve">Quy định </w:t>
      </w:r>
      <w:r>
        <w:rPr>
          <w:rFonts w:ascii="Times New Roman" w:hAnsi="Times New Roman" w:cs="Times New Roman"/>
          <w:sz w:val="28"/>
          <w:szCs w:val="28"/>
          <w:lang w:val="en-US"/>
        </w:rPr>
        <w:t>c</w:t>
      </w:r>
      <w:r>
        <w:rPr>
          <w:rFonts w:ascii="Times New Roman" w:hAnsi="Times New Roman" w:cs="Times New Roman"/>
          <w:sz w:val="28"/>
          <w:szCs w:val="28"/>
        </w:rPr>
        <w:t xml:space="preserve">hính sách hỗ trợ chi phí đi lại cho cán bộ, công chức, viên chức và người lao động chịu tác động do sắp xếp đơn vị hành chính cấp xã trên địa bàn tỉnh Thanh Hóa </w:t>
      </w:r>
      <w:r>
        <w:rPr>
          <w:rFonts w:ascii="Times New Roman" w:hAnsi="Times New Roman" w:cs="Times New Roman"/>
          <w:spacing w:val="2"/>
          <w:sz w:val="28"/>
          <w:szCs w:val="28"/>
        </w:rPr>
        <w:t xml:space="preserve">là đúng thẩm quyền và </w:t>
      </w:r>
      <w:r>
        <w:rPr>
          <w:rFonts w:ascii="Times New Roman" w:hAnsi="Times New Roman" w:cs="Times New Roman"/>
          <w:sz w:val="28"/>
          <w:szCs w:val="28"/>
        </w:rPr>
        <w:t xml:space="preserve">có cơ sở chính trị, pháp lý và thực tiễn. </w:t>
      </w:r>
    </w:p>
    <w:p>
      <w:pPr>
        <w:pStyle w:val="BodyText"/>
        <w:spacing w:before="60"/>
        <w:ind w:firstLine="720"/>
        <w:rPr>
          <w:rFonts w:ascii="Times New Roman" w:hAnsi="Times New Roman"/>
          <w:b/>
          <w:bCs/>
          <w:szCs w:val="28"/>
        </w:rPr>
      </w:pPr>
      <w:r>
        <w:rPr>
          <w:rFonts w:ascii="Times New Roman" w:hAnsi="Times New Roman"/>
          <w:b/>
          <w:szCs w:val="28"/>
        </w:rPr>
        <w:t>II. MỤC ĐÍCH BAN HÀNH, QUAN ĐIỂM XÂY DỰNG NGHỊ QUYẾT</w:t>
      </w:r>
    </w:p>
    <w:p>
      <w:pPr>
        <w:pStyle w:val="BodyText"/>
        <w:spacing w:before="60"/>
        <w:ind w:firstLine="720"/>
        <w:rPr>
          <w:rFonts w:ascii="Times New Roman" w:hAnsi="Times New Roman"/>
          <w:b/>
          <w:bCs/>
          <w:szCs w:val="28"/>
        </w:rPr>
      </w:pPr>
      <w:r>
        <w:rPr>
          <w:rFonts w:ascii="Times New Roman" w:hAnsi="Times New Roman"/>
          <w:b/>
          <w:szCs w:val="28"/>
        </w:rPr>
        <w:t>1. Mục đích ban hành</w:t>
      </w:r>
    </w:p>
    <w:p>
      <w:pPr>
        <w:spacing w:before="60"/>
        <w:rPr>
          <w:rFonts w:ascii="Times New Roman" w:hAnsi="Times New Roman" w:cs="Times New Roman"/>
          <w:sz w:val="28"/>
          <w:szCs w:val="28"/>
          <w:lang w:val="en-US"/>
        </w:rPr>
      </w:pPr>
      <w:r>
        <w:rPr>
          <w:rFonts w:ascii="Times New Roman" w:hAnsi="Times New Roman" w:cs="Times New Roman"/>
          <w:sz w:val="28"/>
          <w:szCs w:val="28"/>
        </w:rPr>
        <w:t xml:space="preserve">Việc xây dựng Nghị quyết ban hành Quy định </w:t>
      </w:r>
      <w:r>
        <w:rPr>
          <w:rFonts w:ascii="Times New Roman" w:hAnsi="Times New Roman" w:cs="Times New Roman"/>
          <w:sz w:val="28"/>
          <w:szCs w:val="28"/>
          <w:lang w:val="en-US"/>
        </w:rPr>
        <w:t>c</w:t>
      </w:r>
      <w:r>
        <w:rPr>
          <w:rFonts w:ascii="Times New Roman" w:hAnsi="Times New Roman" w:cs="Times New Roman"/>
          <w:sz w:val="28"/>
          <w:szCs w:val="28"/>
        </w:rPr>
        <w:t xml:space="preserve">hính sách hỗ trợ chi phí đi lại cho cán bộ, công chức, viên chức và người lao động chịu tác động do sắp xếp đơn vị hành chính cấp xã trên địa bàn tỉnh Thanh Hóa nhằm phù hợp với quy định tại </w:t>
      </w:r>
      <w:r>
        <w:rPr>
          <w:rFonts w:ascii="Times New Roman" w:hAnsi="Times New Roman" w:cs="Times New Roman"/>
          <w:bCs/>
          <w:color w:val="000000"/>
          <w:sz w:val="28"/>
          <w:szCs w:val="28"/>
        </w:rPr>
        <w:t>Luật Tổ chức chính quyền địa phương và Luật Ban hành văn bản quy phạm pháp luật năm 2025</w:t>
      </w:r>
      <w:r>
        <w:rPr>
          <w:rFonts w:ascii="Times New Roman" w:hAnsi="Times New Roman" w:cs="Times New Roman"/>
          <w:sz w:val="28"/>
          <w:szCs w:val="28"/>
          <w:lang w:val="en"/>
        </w:rPr>
        <w:t xml:space="preserve">; phù hợp với </w:t>
      </w:r>
      <w:r>
        <w:rPr>
          <w:rFonts w:ascii="Times New Roman" w:hAnsi="Times New Roman" w:cs="Times New Roman"/>
          <w:sz w:val="28"/>
          <w:szCs w:val="28"/>
        </w:rPr>
        <w:t>mô hình chính quyền địa phương 02 cấp; không làm phát sinh thêm các thủ tục hành chính; tạo cơ sở pháp lý cho các địa phương, tổ chức, cá nhân thực hiện đảm bảo theo đúng quy định</w:t>
      </w:r>
      <w:r>
        <w:rPr>
          <w:rFonts w:ascii="Times New Roman" w:hAnsi="Times New Roman" w:cs="Times New Roman"/>
          <w:sz w:val="28"/>
          <w:szCs w:val="28"/>
          <w:lang w:val="en-US"/>
        </w:rPr>
        <w:t xml:space="preserve">; giúp </w:t>
      </w:r>
      <w:r>
        <w:rPr>
          <w:rFonts w:ascii="Times New Roman" w:hAnsi="Times New Roman" w:cs="Times New Roman"/>
          <w:sz w:val="28"/>
          <w:szCs w:val="28"/>
        </w:rPr>
        <w:t>cán bộ, công chức, viên chức và người lao động</w:t>
      </w:r>
      <w:r>
        <w:rPr>
          <w:rFonts w:ascii="Times New Roman" w:hAnsi="Times New Roman" w:cs="Times New Roman"/>
          <w:sz w:val="28"/>
          <w:szCs w:val="28"/>
          <w:lang w:val="en-US"/>
        </w:rPr>
        <w:t xml:space="preserve"> ổn định đời sống khi phải thay đổi nơi làm việc đến địa điểm xa hơn sau khi sáp nhập các đơn vị hành chính; thu hút và giữ chân nguồn nhân lực, đảm bảo quyền lợi cho </w:t>
      </w:r>
      <w:r>
        <w:rPr>
          <w:rFonts w:ascii="Times New Roman" w:hAnsi="Times New Roman" w:cs="Times New Roman"/>
          <w:sz w:val="28"/>
          <w:szCs w:val="28"/>
        </w:rPr>
        <w:t>cán bộ, công chức, viên chức và người lao động</w:t>
      </w:r>
      <w:r>
        <w:rPr>
          <w:rFonts w:ascii="Times New Roman" w:hAnsi="Times New Roman" w:cs="Times New Roman"/>
          <w:sz w:val="28"/>
          <w:szCs w:val="28"/>
          <w:lang w:val="en-US"/>
        </w:rPr>
        <w:t xml:space="preserve"> khi thực hiện nhiệm vụ công và nâng cao hiệu quả hành chính.</w:t>
      </w:r>
    </w:p>
    <w:p>
      <w:pPr>
        <w:spacing w:before="60"/>
        <w:rPr>
          <w:rFonts w:ascii="Times New Roman" w:hAnsi="Times New Roman" w:cs="Times New Roman"/>
          <w:b/>
          <w:sz w:val="28"/>
          <w:szCs w:val="28"/>
        </w:rPr>
      </w:pPr>
      <w:r>
        <w:rPr>
          <w:rFonts w:ascii="Times New Roman" w:hAnsi="Times New Roman" w:cs="Times New Roman"/>
          <w:b/>
          <w:sz w:val="28"/>
          <w:szCs w:val="28"/>
        </w:rPr>
        <w:t>2. Quan điểm xây dựng</w:t>
      </w:r>
    </w:p>
    <w:p>
      <w:pPr>
        <w:spacing w:before="60"/>
        <w:ind w:firstLine="706"/>
        <w:rPr>
          <w:rFonts w:ascii="Times New Roman" w:hAnsi="Times New Roman" w:cs="Times New Roman"/>
          <w:sz w:val="28"/>
          <w:szCs w:val="28"/>
        </w:rPr>
      </w:pPr>
      <w:r>
        <w:rPr>
          <w:rFonts w:ascii="Times New Roman" w:hAnsi="Times New Roman" w:cs="Times New Roman"/>
          <w:sz w:val="28"/>
          <w:szCs w:val="28"/>
        </w:rPr>
        <w:t xml:space="preserve">Việc xây dựng và ban hành Nghị quyết phải đảm bảo tính hợp hiến, hợp pháp, đúng quy định của Luật Ngân sách nhà nước, </w:t>
      </w:r>
      <w:r>
        <w:rPr>
          <w:rFonts w:ascii="Times New Roman" w:hAnsi="Times New Roman" w:cs="Times New Roman"/>
          <w:bCs/>
          <w:color w:val="000000"/>
          <w:sz w:val="28"/>
          <w:szCs w:val="28"/>
        </w:rPr>
        <w:t xml:space="preserve">Luật Tổ chức chính quyền địa phương, Luật Ban hành văn bản quy phạm pháp luật năm 2025 </w:t>
      </w:r>
      <w:r>
        <w:rPr>
          <w:rFonts w:ascii="Times New Roman" w:hAnsi="Times New Roman" w:cs="Times New Roman"/>
          <w:sz w:val="28"/>
          <w:szCs w:val="28"/>
        </w:rPr>
        <w:t>và các quy định của pháp luật khác có liên quan; phù hợp với quy định tổ chức lại đơn vị hành chính các cấp và xây dựng mô hình tổ chức chính quyền địa phương 02 cấp</w:t>
      </w:r>
      <w:r>
        <w:rPr>
          <w:rFonts w:ascii="Times New Roman" w:hAnsi="Times New Roman" w:cs="Times New Roman"/>
          <w:sz w:val="28"/>
          <w:szCs w:val="28"/>
          <w:lang w:val="en-US"/>
        </w:rPr>
        <w:t>; phù hợp với đặc điểm, tình hình kinh tế - xã hội của tỉnh Thanh Hóa; phù hợp với khả năng cân đối ngân sách</w:t>
      </w:r>
      <w:r>
        <w:rPr>
          <w:rFonts w:ascii="Times New Roman" w:hAnsi="Times New Roman" w:cs="Times New Roman"/>
          <w:sz w:val="28"/>
          <w:szCs w:val="28"/>
        </w:rPr>
        <w:t>.</w:t>
      </w:r>
    </w:p>
    <w:p>
      <w:pPr>
        <w:spacing w:before="60"/>
        <w:ind w:firstLine="706"/>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w:t>
      </w:r>
      <w:r>
        <w:rPr>
          <w:rFonts w:ascii="Times New Roman" w:eastAsia="Times New Roman" w:hAnsi="Times New Roman" w:cs="Times New Roman"/>
          <w:b/>
          <w:bCs/>
          <w:sz w:val="26"/>
          <w:szCs w:val="26"/>
          <w:lang w:val="en-US"/>
        </w:rPr>
        <w:t>II</w:t>
      </w:r>
      <w:r>
        <w:rPr>
          <w:rFonts w:ascii="Times New Roman" w:eastAsia="Times New Roman" w:hAnsi="Times New Roman" w:cs="Times New Roman"/>
          <w:b/>
          <w:bCs/>
          <w:sz w:val="26"/>
          <w:szCs w:val="26"/>
        </w:rPr>
        <w:t xml:space="preserve">. </w:t>
      </w:r>
      <w:r>
        <w:rPr>
          <w:rFonts w:ascii="Times New Roman" w:hAnsi="Times New Roman" w:cs="Times New Roman"/>
          <w:b/>
          <w:spacing w:val="2"/>
          <w:sz w:val="28"/>
          <w:szCs w:val="28"/>
        </w:rPr>
        <w:t>QUÁ TRÌNH XÂY DỰNG DỰ THẢO NGHỊ QUYẾT</w:t>
      </w:r>
    </w:p>
    <w:p>
      <w:pPr>
        <w:spacing w:before="80"/>
        <w:ind w:firstLine="706"/>
        <w:rPr>
          <w:rFonts w:ascii="Times New Roman" w:hAnsi="Times New Roman" w:cs="Times New Roman"/>
          <w:sz w:val="28"/>
          <w:szCs w:val="28"/>
          <w:lang w:val="en-US"/>
        </w:rPr>
      </w:pPr>
      <w:r>
        <w:rPr>
          <w:rFonts w:ascii="Times New Roman" w:hAnsi="Times New Roman" w:cs="Times New Roman"/>
          <w:sz w:val="28"/>
          <w:szCs w:val="28"/>
          <w:lang w:val="en"/>
        </w:rPr>
        <w:t xml:space="preserve">1. </w:t>
      </w:r>
      <w:r>
        <w:rPr>
          <w:rFonts w:ascii="Times New Roman" w:hAnsi="Times New Roman" w:cs="Times New Roman"/>
          <w:sz w:val="28"/>
          <w:szCs w:val="28"/>
          <w:lang w:val="en-US"/>
        </w:rPr>
        <w:t>Tại Quyết định số 86/QĐ-UBND ngày 07/01/</w:t>
      </w:r>
      <w:r>
        <w:rPr>
          <w:rFonts w:ascii="Times New Roman" w:hAnsi="Times New Roman" w:cs="Times New Roman"/>
          <w:sz w:val="28"/>
          <w:szCs w:val="28"/>
        </w:rPr>
        <w:t xml:space="preserve">2026 về ban hành Chương trình công tác năm 2026 của </w:t>
      </w:r>
      <w:r>
        <w:rPr>
          <w:rFonts w:ascii="Times New Roman" w:hAnsi="Times New Roman" w:cs="Times New Roman"/>
          <w:sz w:val="28"/>
          <w:szCs w:val="28"/>
          <w:lang w:val="en-US"/>
        </w:rPr>
        <w:t>UBND</w:t>
      </w:r>
      <w:r>
        <w:rPr>
          <w:rFonts w:ascii="Times New Roman" w:hAnsi="Times New Roman" w:cs="Times New Roman"/>
          <w:sz w:val="28"/>
          <w:szCs w:val="28"/>
        </w:rPr>
        <w:t xml:space="preserve"> tỉnh Thanh Hóa, UBND tỉnh</w:t>
      </w:r>
      <w:r>
        <w:rPr>
          <w:rFonts w:ascii="Times New Roman" w:hAnsi="Times New Roman" w:cs="Times New Roman"/>
          <w:sz w:val="28"/>
          <w:szCs w:val="28"/>
          <w:lang w:val="en-US"/>
        </w:rPr>
        <w:t xml:space="preserve"> giao Sở Tài chính chủ trì chuẩn bị nội </w:t>
      </w:r>
      <w:r>
        <w:rPr>
          <w:rFonts w:ascii="Times New Roman" w:hAnsi="Times New Roman" w:cs="Times New Roman"/>
          <w:sz w:val="28"/>
          <w:szCs w:val="28"/>
        </w:rPr>
        <w:t xml:space="preserve">dung trình </w:t>
      </w:r>
      <w:r>
        <w:rPr>
          <w:rFonts w:ascii="Times New Roman" w:hAnsi="Times New Roman" w:cs="Times New Roman"/>
          <w:sz w:val="28"/>
          <w:szCs w:val="28"/>
          <w:lang w:val="en-US"/>
        </w:rPr>
        <w:t>ban hành “</w:t>
      </w:r>
      <w:r>
        <w:rPr>
          <w:rFonts w:ascii="Times New Roman" w:hAnsi="Times New Roman" w:cs="Times New Roman"/>
          <w:sz w:val="28"/>
          <w:szCs w:val="28"/>
        </w:rPr>
        <w:t>Chính sách hỗ trợ chi phí đi lại cho cán bộ, công chức, viên chức và người lao động chịu tác động do sắp xếp đơn vị hành chính cấp xã trên địa bàn tỉnh Thanh Hóa</w:t>
      </w:r>
      <w:r>
        <w:rPr>
          <w:rFonts w:ascii="Times New Roman" w:hAnsi="Times New Roman" w:cs="Times New Roman"/>
          <w:sz w:val="28"/>
          <w:szCs w:val="28"/>
          <w:lang w:val="en-US"/>
        </w:rPr>
        <w:t>”.</w:t>
      </w:r>
    </w:p>
    <w:p>
      <w:pPr>
        <w:spacing w:before="80"/>
        <w:ind w:firstLine="706"/>
        <w:rPr>
          <w:rFonts w:ascii="Times New Roman" w:hAnsi="Times New Roman" w:cs="Times New Roman"/>
          <w:sz w:val="28"/>
          <w:szCs w:val="28"/>
        </w:rPr>
      </w:pPr>
      <w:r>
        <w:rPr>
          <w:rFonts w:ascii="Times New Roman" w:hAnsi="Times New Roman" w:cs="Times New Roman"/>
          <w:sz w:val="28"/>
          <w:szCs w:val="28"/>
        </w:rPr>
        <w:t xml:space="preserve">2. Ngày </w:t>
      </w:r>
      <w:r>
        <w:rPr>
          <w:rFonts w:ascii="Times New Roman" w:hAnsi="Times New Roman" w:cs="Times New Roman"/>
          <w:sz w:val="28"/>
          <w:szCs w:val="28"/>
          <w:lang w:val="en-US"/>
        </w:rPr>
        <w:t>17/3/</w:t>
      </w:r>
      <w:r>
        <w:rPr>
          <w:rFonts w:ascii="Times New Roman" w:hAnsi="Times New Roman" w:cs="Times New Roman"/>
          <w:sz w:val="28"/>
          <w:szCs w:val="28"/>
        </w:rPr>
        <w:t xml:space="preserve">2026, Sở Tài chính có Văn bản số </w:t>
      </w:r>
      <w:r>
        <w:rPr>
          <w:rFonts w:ascii="Times New Roman" w:hAnsi="Times New Roman" w:cs="Times New Roman"/>
          <w:sz w:val="28"/>
          <w:szCs w:val="28"/>
          <w:lang w:val="en-US"/>
        </w:rPr>
        <w:t>2627</w:t>
      </w:r>
      <w:r>
        <w:rPr>
          <w:rFonts w:ascii="Times New Roman" w:hAnsi="Times New Roman" w:cs="Times New Roman"/>
          <w:sz w:val="28"/>
          <w:szCs w:val="28"/>
        </w:rPr>
        <w:t>/STC-HCSN báo cáo UBND tỉnh về đăng ký xây dựng văn bản quy phạm pháp luật.</w:t>
      </w:r>
    </w:p>
    <w:p>
      <w:pPr>
        <w:spacing w:before="80"/>
        <w:ind w:firstLine="709"/>
        <w:rPr>
          <w:rFonts w:ascii="Times New Roman" w:hAnsi="Times New Roman" w:cs="Times New Roman"/>
          <w:color w:val="000000"/>
          <w:sz w:val="28"/>
          <w:szCs w:val="28"/>
        </w:rPr>
      </w:pPr>
      <w:r>
        <w:rPr>
          <w:rFonts w:ascii="Times New Roman" w:hAnsi="Times New Roman" w:cs="Times New Roman"/>
          <w:color w:val="000000"/>
          <w:sz w:val="28"/>
          <w:szCs w:val="28"/>
          <w:lang w:val="en-US"/>
        </w:rPr>
        <w:t>3</w:t>
      </w:r>
      <w:r>
        <w:rPr>
          <w:rFonts w:ascii="Times New Roman" w:hAnsi="Times New Roman" w:cs="Times New Roman"/>
          <w:color w:val="000000"/>
          <w:sz w:val="28"/>
          <w:szCs w:val="28"/>
        </w:rPr>
        <w:t xml:space="preserve">. Trên cơ sở tham mưu của Sở Tài chính, UBND tỉnh đã có </w:t>
      </w:r>
      <w:r>
        <w:rPr>
          <w:rFonts w:ascii="Times New Roman" w:hAnsi="Times New Roman" w:cs="Times New Roman"/>
          <w:color w:val="000000"/>
          <w:sz w:val="28"/>
          <w:szCs w:val="28"/>
          <w:lang w:val="en-US"/>
        </w:rPr>
        <w:t>Văn bản</w:t>
      </w:r>
      <w:r>
        <w:rPr>
          <w:rFonts w:ascii="Times New Roman" w:hAnsi="Times New Roman" w:cs="Times New Roman"/>
          <w:color w:val="000000"/>
          <w:sz w:val="28"/>
          <w:szCs w:val="28"/>
        </w:rPr>
        <w:t xml:space="preserve"> số </w:t>
      </w:r>
      <w:r>
        <w:rPr>
          <w:rFonts w:ascii="Times New Roman" w:hAnsi="Times New Roman" w:cs="Times New Roman"/>
          <w:color w:val="000000"/>
          <w:sz w:val="28"/>
          <w:szCs w:val="28"/>
          <w:lang w:val="en-US"/>
        </w:rPr>
        <w:t>5431</w:t>
      </w:r>
      <w:r>
        <w:rPr>
          <w:rFonts w:ascii="Times New Roman" w:hAnsi="Times New Roman" w:cs="Times New Roman"/>
          <w:color w:val="000000"/>
          <w:sz w:val="28"/>
          <w:szCs w:val="28"/>
        </w:rPr>
        <w:t>/UBND</w:t>
      </w:r>
      <w:r>
        <w:rPr>
          <w:rFonts w:ascii="Times New Roman" w:hAnsi="Times New Roman" w:cs="Times New Roman"/>
          <w:color w:val="000000"/>
          <w:sz w:val="28"/>
          <w:szCs w:val="28"/>
          <w:lang w:val="en-US"/>
        </w:rPr>
        <w:t>-KTTC</w:t>
      </w:r>
      <w:r>
        <w:rPr>
          <w:rFonts w:ascii="Times New Roman" w:hAnsi="Times New Roman" w:cs="Times New Roman"/>
          <w:color w:val="000000"/>
          <w:sz w:val="28"/>
          <w:szCs w:val="28"/>
        </w:rPr>
        <w:t xml:space="preserve"> ngày </w:t>
      </w:r>
      <w:r>
        <w:rPr>
          <w:rFonts w:ascii="Times New Roman" w:hAnsi="Times New Roman" w:cs="Times New Roman"/>
          <w:color w:val="000000"/>
          <w:sz w:val="28"/>
          <w:szCs w:val="28"/>
          <w:lang w:val="en-US"/>
        </w:rPr>
        <w:t>30/3/</w:t>
      </w:r>
      <w:r>
        <w:rPr>
          <w:rFonts w:ascii="Times New Roman" w:hAnsi="Times New Roman" w:cs="Times New Roman"/>
          <w:color w:val="000000"/>
          <w:sz w:val="28"/>
          <w:szCs w:val="28"/>
        </w:rPr>
        <w:t xml:space="preserve">2026 </w:t>
      </w:r>
      <w:r>
        <w:rPr>
          <w:rFonts w:ascii="Times New Roman" w:hAnsi="Times New Roman" w:cs="Times New Roman"/>
          <w:color w:val="000000"/>
          <w:sz w:val="28"/>
          <w:szCs w:val="28"/>
          <w:lang w:val="en-US"/>
        </w:rPr>
        <w:t>báo cáo</w:t>
      </w:r>
      <w:r>
        <w:rPr>
          <w:rFonts w:ascii="Times New Roman" w:hAnsi="Times New Roman" w:cs="Times New Roman"/>
          <w:color w:val="000000"/>
          <w:sz w:val="28"/>
          <w:szCs w:val="28"/>
        </w:rPr>
        <w:t xml:space="preserve"> Thường trực HĐND tỉnh về việc đăng ký xây dựng Nghị quyết của Hội đồng nhân dân tỉnh về </w:t>
      </w:r>
      <w:r>
        <w:rPr>
          <w:rFonts w:ascii="Times New Roman" w:hAnsi="Times New Roman" w:cs="Times New Roman"/>
          <w:sz w:val="28"/>
          <w:szCs w:val="28"/>
        </w:rPr>
        <w:t>ban hành Quy định chính sách hỗ trợ chi phí đi lại cho cán bộ, công chức, viên chức và người lao động chịu tác động do sắp xếp đơn vị hành chính cấp xã trên địa bàn tỉnh Thanh Hóa.</w:t>
      </w:r>
    </w:p>
    <w:p>
      <w:pPr>
        <w:spacing w:before="80"/>
        <w:ind w:firstLine="567"/>
        <w:rPr>
          <w:rFonts w:ascii="Times New Roman" w:hAnsi="Times New Roman" w:cs="Times New Roman"/>
          <w:sz w:val="28"/>
          <w:szCs w:val="28"/>
        </w:rPr>
      </w:pPr>
      <w:r>
        <w:rPr>
          <w:rFonts w:ascii="Times New Roman" w:hAnsi="Times New Roman" w:cs="Times New Roman"/>
          <w:sz w:val="28"/>
          <w:szCs w:val="28"/>
          <w:lang w:val="en-US"/>
        </w:rPr>
        <w:t>4</w:t>
      </w:r>
      <w:r>
        <w:rPr>
          <w:rFonts w:ascii="Times New Roman" w:hAnsi="Times New Roman" w:cs="Times New Roman"/>
          <w:sz w:val="28"/>
          <w:szCs w:val="28"/>
        </w:rPr>
        <w:t xml:space="preserve">. Ngày 16/4/2026, Sở Tài chính có Văn bản số 4041/STC-HCSN gửi các đơn vị, địa phương có ý kiến tham gia vào dự thảo Tờ trình của UBND tỉnh và Nghị </w:t>
      </w:r>
      <w:r>
        <w:rPr>
          <w:rFonts w:ascii="Times New Roman" w:hAnsi="Times New Roman" w:cs="Times New Roman"/>
          <w:sz w:val="28"/>
          <w:szCs w:val="28"/>
        </w:rPr>
        <w:lastRenderedPageBreak/>
        <w:t>quyết của HĐND tỉnh về quy định chính sách hỗ trợ chi phí đi lại cho cán bộ, công chức, viên chức và người lao động chịu tác động do sắp xếp đơn vị hành chính cấp xã trên địa bàn tỉnh Thanh Hóa.</w:t>
      </w:r>
    </w:p>
    <w:p>
      <w:pPr>
        <w:spacing w:before="80"/>
        <w:ind w:firstLine="567"/>
        <w:rPr>
          <w:rFonts w:ascii="Times New Roman" w:hAnsi="Times New Roman" w:cs="Times New Roman"/>
          <w:sz w:val="28"/>
          <w:szCs w:val="28"/>
        </w:rPr>
      </w:pPr>
      <w:r>
        <w:rPr>
          <w:rFonts w:ascii="Times New Roman" w:hAnsi="Times New Roman" w:cs="Times New Roman"/>
          <w:sz w:val="28"/>
          <w:szCs w:val="28"/>
        </w:rPr>
        <w:t>5. Trên cơ sở ý kiến của đơn vị, địa phương, Sở Tài chính đã tiếp thu, chỉnh sửa gửi Sở Tư pháp thẩm định văn bản quy phạm pháp luật tại Văn bản số…../STC-HCSN ngày…./5/2026.</w:t>
      </w:r>
    </w:p>
    <w:p>
      <w:pPr>
        <w:spacing w:before="80"/>
        <w:ind w:firstLine="567"/>
        <w:rPr>
          <w:rFonts w:ascii="Times New Roman" w:hAnsi="Times New Roman" w:cs="Times New Roman"/>
          <w:sz w:val="28"/>
          <w:szCs w:val="28"/>
        </w:rPr>
      </w:pPr>
      <w:r>
        <w:rPr>
          <w:rFonts w:ascii="Times New Roman" w:hAnsi="Times New Roman" w:cs="Times New Roman"/>
          <w:sz w:val="28"/>
          <w:szCs w:val="28"/>
        </w:rPr>
        <w:t>6. Sau khi có ý kiến thẩm định của Sở Tư pháp, Sở Tài chính hoàn chỉnh dự thảo Tờ trình của UBND tỉnh và Nghị quyết của HĐND tỉnh về ban hành Quy định Chính sách hỗ trợ chi phí đi lại cho cán bộ, công chức, viên chức và người lao động chịu tác động do sắp xếp đơn vị hành chính cấp xã trên địa bàn tỉnh Thanh Hóa</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tại Tờ trình số </w:t>
      </w:r>
      <w:r>
        <w:rPr>
          <w:rFonts w:ascii="Times New Roman" w:hAnsi="Times New Roman" w:cs="Times New Roman"/>
          <w:sz w:val="28"/>
          <w:szCs w:val="28"/>
          <w:lang w:val="en-US"/>
        </w:rPr>
        <w:t>…</w:t>
      </w:r>
      <w:r>
        <w:rPr>
          <w:rFonts w:ascii="Times New Roman" w:hAnsi="Times New Roman" w:cs="Times New Roman"/>
          <w:sz w:val="28"/>
          <w:szCs w:val="28"/>
        </w:rPr>
        <w:t xml:space="preserve">/TTr-STC ngày </w:t>
      </w:r>
      <w:r>
        <w:rPr>
          <w:rFonts w:ascii="Times New Roman" w:hAnsi="Times New Roman" w:cs="Times New Roman"/>
          <w:sz w:val="28"/>
          <w:szCs w:val="28"/>
          <w:lang w:val="en-US"/>
        </w:rPr>
        <w:t>…/…/2026</w:t>
      </w:r>
      <w:r>
        <w:rPr>
          <w:rFonts w:ascii="Times New Roman" w:hAnsi="Times New Roman" w:cs="Times New Roman"/>
          <w:sz w:val="28"/>
          <w:szCs w:val="28"/>
        </w:rPr>
        <w:t>.</w:t>
      </w:r>
    </w:p>
    <w:p>
      <w:pPr>
        <w:spacing w:before="60"/>
        <w:rPr>
          <w:rFonts w:ascii="Times New Roman" w:eastAsia="Times New Roman" w:hAnsi="Times New Roman" w:cs="Times New Roman"/>
          <w:b/>
          <w:sz w:val="26"/>
          <w:szCs w:val="26"/>
        </w:rPr>
      </w:pPr>
      <w:bookmarkStart w:id="2" w:name="_Hlk209960928"/>
      <w:bookmarkStart w:id="3" w:name="_GoBack"/>
      <w:bookmarkEnd w:id="3"/>
      <w:r>
        <w:rPr>
          <w:rFonts w:ascii="Times New Roman" w:eastAsia="Times New Roman" w:hAnsi="Times New Roman" w:cs="Times New Roman"/>
          <w:b/>
          <w:sz w:val="26"/>
          <w:szCs w:val="26"/>
          <w:lang w:val="en-US"/>
        </w:rPr>
        <w:t>I</w:t>
      </w:r>
      <w:r>
        <w:rPr>
          <w:rFonts w:ascii="Times New Roman" w:eastAsia="Times New Roman" w:hAnsi="Times New Roman" w:cs="Times New Roman"/>
          <w:b/>
          <w:sz w:val="26"/>
          <w:szCs w:val="26"/>
        </w:rPr>
        <w:t>V. NỘI DUNG TRÌNH</w:t>
      </w:r>
    </w:p>
    <w:bookmarkEnd w:id="2"/>
    <w:p>
      <w:pPr>
        <w:spacing w:before="60"/>
        <w:ind w:firstLine="706"/>
        <w:rPr>
          <w:rFonts w:ascii="Times New Roman" w:eastAsia="Times New Roman" w:hAnsi="Times New Roman" w:cs="Times New Roman"/>
          <w:b/>
          <w:bCs/>
          <w:spacing w:val="2"/>
          <w:sz w:val="28"/>
          <w:szCs w:val="28"/>
        </w:rPr>
      </w:pPr>
      <w:r>
        <w:rPr>
          <w:rFonts w:ascii="Times New Roman" w:eastAsia="Times New Roman" w:hAnsi="Times New Roman" w:cs="Times New Roman"/>
          <w:b/>
          <w:bCs/>
          <w:spacing w:val="2"/>
          <w:sz w:val="28"/>
          <w:szCs w:val="28"/>
        </w:rPr>
        <w:t>1. Mục đích, quan điểm xây dựng Nghị quyết</w:t>
      </w:r>
    </w:p>
    <w:p>
      <w:pPr>
        <w:spacing w:before="60"/>
        <w:ind w:firstLine="706"/>
        <w:rPr>
          <w:rFonts w:ascii="Times New Roman" w:eastAsia="Times New Roman" w:hAnsi="Times New Roman" w:cs="Times New Roman"/>
          <w:b/>
          <w:bCs/>
          <w:i/>
          <w:iCs/>
          <w:spacing w:val="2"/>
          <w:sz w:val="28"/>
          <w:szCs w:val="28"/>
        </w:rPr>
      </w:pPr>
      <w:r>
        <w:rPr>
          <w:rFonts w:ascii="Times New Roman" w:eastAsia="Times New Roman" w:hAnsi="Times New Roman" w:cs="Times New Roman"/>
          <w:b/>
          <w:bCs/>
          <w:i/>
          <w:iCs/>
          <w:spacing w:val="2"/>
          <w:sz w:val="28"/>
          <w:szCs w:val="28"/>
        </w:rPr>
        <w:t>1.1. Mục đích ban hành Nghị quyết</w:t>
      </w:r>
    </w:p>
    <w:p>
      <w:pPr>
        <w:tabs>
          <w:tab w:val="left" w:pos="6600"/>
        </w:tabs>
        <w:spacing w:before="6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Việc xây dựng, ban hành Nghị quyết của </w:t>
      </w:r>
      <w:r>
        <w:rPr>
          <w:rFonts w:ascii="Times New Roman" w:eastAsia="Times New Roman" w:hAnsi="Times New Roman" w:cs="Times New Roman"/>
          <w:bCs/>
          <w:sz w:val="28"/>
          <w:szCs w:val="28"/>
          <w:lang w:val="en-US"/>
        </w:rPr>
        <w:t xml:space="preserve">HĐND </w:t>
      </w:r>
      <w:r>
        <w:rPr>
          <w:rFonts w:ascii="Times New Roman" w:eastAsia="Times New Roman" w:hAnsi="Times New Roman" w:cs="Times New Roman"/>
          <w:bCs/>
          <w:sz w:val="28"/>
          <w:szCs w:val="28"/>
        </w:rPr>
        <w:t xml:space="preserve">tỉnh về việc ban hành Quy định </w:t>
      </w:r>
      <w:r>
        <w:rPr>
          <w:rFonts w:ascii="Times New Roman" w:eastAsia="Times New Roman" w:hAnsi="Times New Roman" w:cs="Times New Roman"/>
          <w:bCs/>
          <w:sz w:val="28"/>
          <w:szCs w:val="28"/>
          <w:lang w:val="en-US"/>
        </w:rPr>
        <w:t>c</w:t>
      </w:r>
      <w:r>
        <w:rPr>
          <w:rFonts w:ascii="Times New Roman" w:hAnsi="Times New Roman" w:cs="Times New Roman"/>
          <w:sz w:val="28"/>
          <w:szCs w:val="28"/>
        </w:rPr>
        <w:t>hính sách hỗ trợ chi phí đi lại cho cán bộ, công chức, viên chức và người lao động chịu tác động do sắp xếp đơn vị hành chính cấp xã trên địa bàn tỉnh Thanh Hóa</w:t>
      </w:r>
      <w:r>
        <w:rPr>
          <w:rFonts w:ascii="Times New Roman" w:hAnsi="Times New Roman" w:cs="Times New Roman"/>
          <w:sz w:val="28"/>
          <w:szCs w:val="28"/>
          <w:lang w:val="en-US"/>
        </w:rPr>
        <w:t xml:space="preserve"> </w:t>
      </w:r>
      <w:r>
        <w:rPr>
          <w:rFonts w:ascii="Times New Roman" w:eastAsia="Times New Roman" w:hAnsi="Times New Roman" w:cs="Times New Roman"/>
          <w:bCs/>
          <w:sz w:val="28"/>
          <w:szCs w:val="28"/>
        </w:rPr>
        <w:t>nhằm bảo đảm sự phù hợp với Luật Tổ chức chính quyền địa phương số 72/2025/QH15 và Luật Ban hành văn bản quy phạm pháp luật số 64/2025/QH15 được sửa đổi, bổ sung bởi Luật số 87/2025/QH15; đồng thời, bảo đảm thống nhất với mô hình chính quyền địa phương hai cấp và là cơ sở pháp lý đầy đủ để các địa phương, cơ quan, tổ chức và cá nhân liên quan triển khai thực hiện theo đúng quy định của pháp luật.</w:t>
      </w:r>
    </w:p>
    <w:p>
      <w:pPr>
        <w:spacing w:before="60"/>
        <w:ind w:firstLine="706"/>
        <w:rPr>
          <w:rFonts w:ascii="Times New Roman" w:eastAsia="Times New Roman" w:hAnsi="Times New Roman" w:cs="Times New Roman"/>
          <w:b/>
          <w:bCs/>
          <w:i/>
          <w:iCs/>
          <w:spacing w:val="2"/>
          <w:sz w:val="28"/>
          <w:szCs w:val="28"/>
        </w:rPr>
      </w:pPr>
      <w:r>
        <w:rPr>
          <w:rFonts w:ascii="Times New Roman" w:eastAsia="Times New Roman" w:hAnsi="Times New Roman" w:cs="Times New Roman"/>
          <w:b/>
          <w:bCs/>
          <w:i/>
          <w:iCs/>
          <w:spacing w:val="2"/>
          <w:sz w:val="28"/>
          <w:szCs w:val="28"/>
        </w:rPr>
        <w:t>1.2. Quan điểm xây dựng Nghị quyết</w:t>
      </w:r>
    </w:p>
    <w:p>
      <w:pPr>
        <w:tabs>
          <w:tab w:val="left" w:pos="6600"/>
        </w:tabs>
        <w:spacing w:before="6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Việc xây dựng và ban hành Nghị quyết phải bảo đảm tính hợp hiến, hợp pháp, thống nhất với hệ thống pháp luật; tuân thủ quy định của Luật Ngân sách nhà nước, Luật Tổ chức chính quyền địa phương, Luật Ban hành văn bản quy phạm pháp luật và các quy định pháp luật khác liên quan; đồng thời, phù hợp với yêu cầu sắp xếp, tổ chức đơn vị hành chính các cấp.</w:t>
      </w:r>
    </w:p>
    <w:p>
      <w:pPr>
        <w:spacing w:before="60"/>
        <w:rPr>
          <w:rFonts w:ascii="Times New Roman" w:eastAsia="Times New Roman" w:hAnsi="Times New Roman" w:cs="Times New Roman"/>
          <w:b/>
          <w:bCs/>
          <w:spacing w:val="-4"/>
          <w:sz w:val="28"/>
          <w:szCs w:val="28"/>
        </w:rPr>
      </w:pPr>
      <w:r>
        <w:rPr>
          <w:rFonts w:ascii="Times New Roman" w:eastAsia="Times New Roman" w:hAnsi="Times New Roman" w:cs="Times New Roman"/>
          <w:b/>
          <w:bCs/>
          <w:spacing w:val="-4"/>
          <w:sz w:val="28"/>
          <w:szCs w:val="28"/>
        </w:rPr>
        <w:t>2. Bố cục của dự thảo Nghị quyết</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Dự thảo Nghị quyết được xây dựng bố cục thành 0</w:t>
      </w:r>
      <w:r>
        <w:rPr>
          <w:rFonts w:ascii="Times New Roman" w:eastAsia="Times New Roman" w:hAnsi="Times New Roman" w:cs="Times New Roman"/>
          <w:sz w:val="28"/>
          <w:szCs w:val="28"/>
          <w:lang w:val="en-US"/>
        </w:rPr>
        <w:t>7</w:t>
      </w:r>
      <w:r>
        <w:rPr>
          <w:rFonts w:ascii="Times New Roman" w:eastAsia="Times New Roman" w:hAnsi="Times New Roman" w:cs="Times New Roman"/>
          <w:sz w:val="28"/>
          <w:szCs w:val="28"/>
        </w:rPr>
        <w:t xml:space="preserve"> Điều, bao gồm:</w:t>
      </w:r>
    </w:p>
    <w:p>
      <w:pPr>
        <w:pStyle w:val="BodyText"/>
        <w:spacing w:before="60"/>
        <w:ind w:firstLine="720"/>
        <w:rPr>
          <w:rFonts w:ascii="Times New Roman" w:eastAsia="SimSun" w:hAnsi="Times New Roman"/>
        </w:rPr>
      </w:pPr>
      <w:r>
        <w:rPr>
          <w:rFonts w:ascii="Times New Roman" w:eastAsia="SimSun" w:hAnsi="Times New Roman"/>
        </w:rPr>
        <w:t>Điều 1. Phạm vi điều chỉnh.</w:t>
      </w:r>
    </w:p>
    <w:p>
      <w:pPr>
        <w:pStyle w:val="BodyText"/>
        <w:spacing w:before="60"/>
        <w:ind w:firstLine="720"/>
        <w:rPr>
          <w:rFonts w:ascii="Times New Roman" w:eastAsia="SimSun" w:hAnsi="Times New Roman"/>
        </w:rPr>
      </w:pPr>
      <w:r>
        <w:rPr>
          <w:rFonts w:ascii="Times New Roman" w:eastAsia="SimSun" w:hAnsi="Times New Roman"/>
        </w:rPr>
        <w:t>Điều 2. Đối tượng áp dụng</w:t>
      </w:r>
    </w:p>
    <w:p>
      <w:pPr>
        <w:pStyle w:val="BodyText"/>
        <w:spacing w:before="60"/>
        <w:ind w:firstLine="720"/>
        <w:rPr>
          <w:rFonts w:ascii="Times New Roman" w:eastAsia="SimSun" w:hAnsi="Times New Roman"/>
          <w:lang w:val="en-US"/>
        </w:rPr>
      </w:pPr>
      <w:r>
        <w:rPr>
          <w:rFonts w:ascii="Times New Roman" w:eastAsia="SimSun" w:hAnsi="Times New Roman"/>
        </w:rPr>
        <w:t xml:space="preserve">Điều 3. </w:t>
      </w:r>
      <w:r>
        <w:rPr>
          <w:rFonts w:ascii="Times New Roman" w:eastAsia="SimSun" w:hAnsi="Times New Roman"/>
          <w:lang w:val="en-US"/>
        </w:rPr>
        <w:t>Đối tượng hỗ trợ và n</w:t>
      </w:r>
      <w:r>
        <w:rPr>
          <w:rFonts w:ascii="Times New Roman" w:eastAsia="SimSun" w:hAnsi="Times New Roman"/>
        </w:rPr>
        <w:t xml:space="preserve">guyên tắc </w:t>
      </w:r>
      <w:r>
        <w:rPr>
          <w:rFonts w:ascii="Times New Roman" w:eastAsia="SimSun" w:hAnsi="Times New Roman"/>
          <w:lang w:val="en-US"/>
        </w:rPr>
        <w:t>hỗ trợ</w:t>
      </w:r>
    </w:p>
    <w:p>
      <w:pPr>
        <w:pStyle w:val="BodyText"/>
        <w:spacing w:before="60"/>
        <w:ind w:firstLine="720"/>
        <w:rPr>
          <w:rFonts w:ascii="Times New Roman" w:eastAsia="SimSun" w:hAnsi="Times New Roman"/>
        </w:rPr>
      </w:pPr>
      <w:r>
        <w:rPr>
          <w:rFonts w:ascii="Times New Roman" w:eastAsia="SimSun" w:hAnsi="Times New Roman"/>
        </w:rPr>
        <w:t xml:space="preserve">Điều 4. Mức hỗ trợ, thời gian </w:t>
      </w:r>
      <w:r>
        <w:rPr>
          <w:rFonts w:ascii="Times New Roman" w:eastAsia="SimSun" w:hAnsi="Times New Roman"/>
          <w:lang w:val="en-US"/>
        </w:rPr>
        <w:t>thực hiện</w:t>
      </w:r>
      <w:r>
        <w:rPr>
          <w:rFonts w:ascii="Times New Roman" w:eastAsia="SimSun" w:hAnsi="Times New Roman"/>
        </w:rPr>
        <w:t xml:space="preserve">, hình thức hỗ trợ và nguồn kinh phí </w:t>
      </w:r>
    </w:p>
    <w:p>
      <w:pPr>
        <w:pStyle w:val="BodyText"/>
        <w:spacing w:before="60"/>
        <w:ind w:firstLine="720"/>
        <w:rPr>
          <w:rFonts w:ascii="Times New Roman" w:eastAsia="SimSun" w:hAnsi="Times New Roman"/>
          <w:lang w:val="en-US"/>
        </w:rPr>
      </w:pPr>
      <w:r>
        <w:rPr>
          <w:rFonts w:ascii="Times New Roman" w:eastAsia="SimSun" w:hAnsi="Times New Roman"/>
          <w:lang w:val="en-US"/>
        </w:rPr>
        <w:t xml:space="preserve">Điều 5. </w:t>
      </w:r>
      <w:r>
        <w:rPr>
          <w:rFonts w:ascii="Times New Roman" w:hAnsi="Times New Roman"/>
          <w:bCs/>
          <w:color w:val="0A0A0A"/>
          <w:szCs w:val="28"/>
          <w:lang w:val="en-US"/>
        </w:rPr>
        <w:t xml:space="preserve">Hồ sơ và trình tự thực hiện cấp kinh phí hỗ trợ </w:t>
      </w:r>
    </w:p>
    <w:p>
      <w:pPr>
        <w:pStyle w:val="BodyText"/>
        <w:spacing w:before="60"/>
        <w:ind w:firstLine="720"/>
        <w:rPr>
          <w:rFonts w:ascii="Times New Roman" w:eastAsia="SimSun" w:hAnsi="Times New Roman"/>
        </w:rPr>
      </w:pPr>
      <w:r>
        <w:rPr>
          <w:rFonts w:ascii="Times New Roman" w:eastAsia="SimSun" w:hAnsi="Times New Roman"/>
        </w:rPr>
        <w:t xml:space="preserve">Điều </w:t>
      </w:r>
      <w:r>
        <w:rPr>
          <w:rFonts w:ascii="Times New Roman" w:eastAsia="SimSun" w:hAnsi="Times New Roman"/>
          <w:lang w:val="en-US"/>
        </w:rPr>
        <w:t>6</w:t>
      </w:r>
      <w:r>
        <w:rPr>
          <w:rFonts w:ascii="Times New Roman" w:eastAsia="SimSun" w:hAnsi="Times New Roman"/>
        </w:rPr>
        <w:t>. Điều khoản thi hành</w:t>
      </w:r>
    </w:p>
    <w:p>
      <w:pPr>
        <w:pStyle w:val="BodyText"/>
        <w:spacing w:before="60"/>
        <w:ind w:firstLine="720"/>
        <w:rPr>
          <w:rFonts w:ascii="Times New Roman" w:eastAsia="SimSun" w:hAnsi="Times New Roman"/>
          <w:lang w:val="en-US"/>
        </w:rPr>
      </w:pPr>
      <w:r>
        <w:rPr>
          <w:rFonts w:ascii="Times New Roman" w:eastAsia="SimSun" w:hAnsi="Times New Roman"/>
        </w:rPr>
        <w:t xml:space="preserve">Điều </w:t>
      </w:r>
      <w:r>
        <w:rPr>
          <w:rFonts w:ascii="Times New Roman" w:eastAsia="SimSun" w:hAnsi="Times New Roman"/>
          <w:lang w:val="en-US"/>
        </w:rPr>
        <w:t>7</w:t>
      </w:r>
      <w:r>
        <w:rPr>
          <w:rFonts w:ascii="Times New Roman" w:eastAsia="SimSun" w:hAnsi="Times New Roman"/>
        </w:rPr>
        <w:t xml:space="preserve">. </w:t>
      </w:r>
      <w:r>
        <w:rPr>
          <w:rFonts w:ascii="Times New Roman" w:eastAsia="SimSun" w:hAnsi="Times New Roman"/>
          <w:lang w:val="en-US"/>
        </w:rPr>
        <w:t>Tổ chức thực hiện</w:t>
      </w:r>
    </w:p>
    <w:p>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Nội dung cơ bản của dự thảo Quy định ban hành kèm theo Nghị quyết</w:t>
      </w:r>
    </w:p>
    <w:p>
      <w:pPr>
        <w:widowControl w:val="0"/>
        <w:suppressAutoHyphens/>
        <w:spacing w:before="60"/>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3.1. Phạm vi điều chỉnh</w:t>
      </w:r>
    </w:p>
    <w:p>
      <w:pPr>
        <w:widowControl w:val="0"/>
        <w:suppressAutoHyphens/>
        <w:spacing w:before="60"/>
        <w:rPr>
          <w:rFonts w:ascii="Times New Roman" w:eastAsia="Times New Roman" w:hAnsi="Times New Roman" w:cs="Times New Roman"/>
          <w:color w:val="000000"/>
          <w:spacing w:val="-2"/>
          <w:sz w:val="28"/>
          <w:szCs w:val="28"/>
          <w:lang w:val="en-US"/>
        </w:rPr>
      </w:pPr>
      <w:r>
        <w:rPr>
          <w:rFonts w:ascii="Times New Roman" w:eastAsia="Times New Roman" w:hAnsi="Times New Roman" w:cs="Times New Roman"/>
          <w:color w:val="000000"/>
          <w:spacing w:val="-2"/>
          <w:sz w:val="28"/>
          <w:szCs w:val="28"/>
          <w:lang w:val="en-US"/>
        </w:rPr>
        <w:lastRenderedPageBreak/>
        <w:t>Nghi quyết</w:t>
      </w:r>
      <w:r>
        <w:rPr>
          <w:rFonts w:ascii="Times New Roman" w:eastAsia="Times New Roman" w:hAnsi="Times New Roman" w:cs="Times New Roman"/>
          <w:color w:val="000000"/>
          <w:spacing w:val="-2"/>
          <w:sz w:val="28"/>
          <w:szCs w:val="28"/>
        </w:rPr>
        <w:t xml:space="preserve"> này </w:t>
      </w:r>
      <w:r>
        <w:rPr>
          <w:rFonts w:ascii="Times New Roman" w:eastAsia="Times New Roman" w:hAnsi="Times New Roman" w:cs="Times New Roman"/>
          <w:color w:val="000000"/>
          <w:spacing w:val="-2"/>
          <w:sz w:val="28"/>
          <w:szCs w:val="28"/>
          <w:lang w:val="en-US"/>
        </w:rPr>
        <w:t>q</w:t>
      </w:r>
      <w:r>
        <w:rPr>
          <w:rFonts w:ascii="Times New Roman" w:eastAsia="Times New Roman" w:hAnsi="Times New Roman" w:cs="Times New Roman"/>
          <w:bCs/>
          <w:sz w:val="28"/>
          <w:szCs w:val="28"/>
        </w:rPr>
        <w:t xml:space="preserve">uy định </w:t>
      </w:r>
      <w:r>
        <w:rPr>
          <w:rFonts w:ascii="Times New Roman" w:eastAsia="Times New Roman" w:hAnsi="Times New Roman" w:cs="Times New Roman"/>
          <w:bCs/>
          <w:sz w:val="28"/>
          <w:szCs w:val="28"/>
          <w:lang w:val="en-US"/>
        </w:rPr>
        <w:t>c</w:t>
      </w:r>
      <w:r>
        <w:rPr>
          <w:rFonts w:ascii="Times New Roman" w:hAnsi="Times New Roman" w:cs="Times New Roman"/>
          <w:sz w:val="28"/>
          <w:szCs w:val="28"/>
        </w:rPr>
        <w:t>hính sách hỗ trợ chi phí đi lại cho cán bộ, công chức, viên chức và người lao động chịu tác động do sắp xếp đơn vị hành chính cấp xã trên địa bàn tỉnh Thanh Hóa</w:t>
      </w:r>
      <w:r>
        <w:rPr>
          <w:rFonts w:ascii="Times New Roman" w:hAnsi="Times New Roman" w:cs="Times New Roman"/>
          <w:sz w:val="28"/>
          <w:szCs w:val="28"/>
          <w:lang w:val="en-US"/>
        </w:rPr>
        <w:t>.</w:t>
      </w:r>
    </w:p>
    <w:p>
      <w:pPr>
        <w:widowControl w:val="0"/>
        <w:suppressAutoHyphens/>
        <w:spacing w:before="60"/>
        <w:rPr>
          <w:rFonts w:ascii="Times New Roman" w:eastAsia="Times New Roman" w:hAnsi="Times New Roman" w:cs="Times New Roman"/>
          <w:i/>
          <w:iCs/>
          <w:sz w:val="28"/>
          <w:szCs w:val="28"/>
        </w:rPr>
      </w:pPr>
      <w:r>
        <w:rPr>
          <w:rFonts w:ascii="Times New Roman" w:eastAsia="Times New Roman" w:hAnsi="Times New Roman" w:cs="Times New Roman"/>
          <w:b/>
          <w:bCs/>
          <w:i/>
          <w:iCs/>
          <w:color w:val="000000"/>
          <w:sz w:val="28"/>
          <w:szCs w:val="28"/>
        </w:rPr>
        <w:t>3.2. Đối tượng áp dụng</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sz w:val="28"/>
          <w:szCs w:val="28"/>
          <w:lang w:val="en-US"/>
        </w:rPr>
        <w:t xml:space="preserve"> </w:t>
      </w:r>
      <w:r>
        <w:rPr>
          <w:rFonts w:ascii="Times New Roman" w:hAnsi="Times New Roman" w:cs="Times New Roman"/>
          <w:sz w:val="28"/>
          <w:szCs w:val="28"/>
        </w:rPr>
        <w:t>Cán bộ, công chức, viên chức</w:t>
      </w:r>
      <w:r>
        <w:rPr>
          <w:rFonts w:ascii="Times New Roman" w:hAnsi="Times New Roman" w:cs="Times New Roman"/>
          <w:sz w:val="28"/>
          <w:szCs w:val="28"/>
          <w:lang w:val="en-US"/>
        </w:rPr>
        <w:t>;</w:t>
      </w:r>
      <w:r>
        <w:rPr>
          <w:rFonts w:ascii="Times New Roman" w:hAnsi="Times New Roman" w:cs="Times New Roman"/>
          <w:sz w:val="28"/>
          <w:szCs w:val="28"/>
        </w:rPr>
        <w:t xml:space="preserve"> người </w:t>
      </w:r>
      <w:r>
        <w:rPr>
          <w:rFonts w:ascii="Times New Roman" w:hAnsi="Times New Roman" w:cs="Times New Roman"/>
          <w:sz w:val="28"/>
          <w:szCs w:val="28"/>
          <w:lang w:val="en-US"/>
        </w:rPr>
        <w:t>lao động</w:t>
      </w:r>
      <w:r>
        <w:rPr>
          <w:rFonts w:ascii="Times New Roman" w:hAnsi="Times New Roman" w:cs="Times New Roman"/>
          <w:sz w:val="28"/>
          <w:szCs w:val="28"/>
        </w:rPr>
        <w:t xml:space="preserve"> theo quy định tại Nghị định số 111/2022/NĐ-CP ngày 30/12/2022 của Chính phủ về hợp đồng đối với một số loại công việc trong cơ quan hành chính và đơn vị sự nghiệp công lập</w:t>
      </w:r>
      <w:r>
        <w:rPr>
          <w:rFonts w:ascii="Times New Roman" w:hAnsi="Times New Roman" w:cs="Times New Roman"/>
          <w:sz w:val="28"/>
          <w:szCs w:val="28"/>
          <w:lang w:val="en-US"/>
        </w:rPr>
        <w:t>:</w:t>
      </w:r>
    </w:p>
    <w:p>
      <w:pPr>
        <w:spacing w:before="60"/>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L</w:t>
      </w:r>
      <w:r>
        <w:rPr>
          <w:rFonts w:ascii="Times New Roman" w:hAnsi="Times New Roman" w:cs="Times New Roman"/>
          <w:sz w:val="28"/>
          <w:szCs w:val="28"/>
        </w:rPr>
        <w:t xml:space="preserve">àm việc tại các cơ quan Đảng, Nhà nước, Mặt trận Tổ quốc Việt Nam, tổ chức chính trị - xã hội và đơn vị sự nghiệp công lập cấp xã </w:t>
      </w:r>
      <w:r>
        <w:rPr>
          <w:rFonts w:ascii="Times New Roman" w:hAnsi="Times New Roman" w:cs="Times New Roman"/>
          <w:sz w:val="28"/>
          <w:szCs w:val="28"/>
          <w:lang w:val="en-US"/>
        </w:rPr>
        <w:t xml:space="preserve">có </w:t>
      </w:r>
      <w:r>
        <w:rPr>
          <w:rFonts w:ascii="Times New Roman" w:hAnsi="Times New Roman" w:cs="Times New Roman"/>
          <w:sz w:val="28"/>
          <w:szCs w:val="28"/>
        </w:rPr>
        <w:t xml:space="preserve">thay đổi trụ sở làm việc </w:t>
      </w:r>
      <w:r>
        <w:rPr>
          <w:rFonts w:ascii="Times New Roman" w:hAnsi="Times New Roman" w:cs="Times New Roman"/>
          <w:sz w:val="28"/>
          <w:szCs w:val="28"/>
          <w:lang w:val="en-US"/>
        </w:rPr>
        <w:t>do</w:t>
      </w:r>
      <w:r>
        <w:rPr>
          <w:rFonts w:ascii="Times New Roman" w:hAnsi="Times New Roman" w:cs="Times New Roman"/>
          <w:sz w:val="28"/>
          <w:szCs w:val="28"/>
        </w:rPr>
        <w:t xml:space="preserve"> sắp xếp đơn vị hành chính cấp xã.</w:t>
      </w:r>
    </w:p>
    <w:p>
      <w:pPr>
        <w:spacing w:before="60"/>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Đ</w:t>
      </w:r>
      <w:r>
        <w:rPr>
          <w:rFonts w:ascii="Times New Roman" w:hAnsi="Times New Roman" w:cs="Times New Roman"/>
          <w:sz w:val="28"/>
          <w:szCs w:val="28"/>
        </w:rPr>
        <w:t>ược điều động, luân chuyển, biệt phái, phân công công tác đến làm việc tại đơn vị hành chính cấp xã sau sắp xếp.</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sz w:val="28"/>
          <w:szCs w:val="28"/>
          <w:lang w:val="en-US"/>
        </w:rPr>
        <w:t xml:space="preserve"> C</w:t>
      </w:r>
      <w:r>
        <w:rPr>
          <w:rFonts w:ascii="Times New Roman" w:hAnsi="Times New Roman" w:cs="Times New Roman"/>
          <w:sz w:val="28"/>
          <w:szCs w:val="28"/>
        </w:rPr>
        <w:t>ác cơ quan Đảng, Nhà nước, Mặt trận Tổ quốc Việt Nam, tổ chức chính trị, tổ chức chính trị - xã hội, đơn vị sự nghiệp công lập trên địa bàn tỉnh Thanh Hóa</w:t>
      </w:r>
      <w:r>
        <w:rPr>
          <w:rFonts w:ascii="Times New Roman" w:hAnsi="Times New Roman" w:cs="Times New Roman"/>
          <w:sz w:val="28"/>
          <w:szCs w:val="28"/>
          <w:lang w:val="en-US"/>
        </w:rPr>
        <w:t>.</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sz w:val="28"/>
          <w:szCs w:val="28"/>
          <w:lang w:val="en-US"/>
        </w:rPr>
        <w:t xml:space="preserve"> Các cơ quan, tổ chức khác có liên quan.</w:t>
      </w:r>
    </w:p>
    <w:p>
      <w:pPr>
        <w:spacing w:before="60"/>
        <w:rPr>
          <w:rFonts w:ascii="Times New Roman" w:hAnsi="Times New Roman" w:cs="Times New Roman"/>
          <w:b/>
          <w:i/>
          <w:sz w:val="28"/>
          <w:szCs w:val="28"/>
          <w:lang w:val="en-US"/>
        </w:rPr>
      </w:pPr>
      <w:r>
        <w:rPr>
          <w:rFonts w:ascii="Times New Roman" w:hAnsi="Times New Roman" w:cs="Times New Roman"/>
          <w:b/>
          <w:i/>
          <w:sz w:val="28"/>
          <w:szCs w:val="28"/>
          <w:lang w:val="en-US"/>
        </w:rPr>
        <w:t>3.3. Đối tượng hỗ trợ và n</w:t>
      </w:r>
      <w:r>
        <w:rPr>
          <w:rFonts w:ascii="Times New Roman" w:hAnsi="Times New Roman" w:cs="Times New Roman"/>
          <w:b/>
          <w:i/>
          <w:sz w:val="28"/>
          <w:szCs w:val="28"/>
        </w:rPr>
        <w:t xml:space="preserve">guyên tắc </w:t>
      </w:r>
      <w:r>
        <w:rPr>
          <w:rFonts w:ascii="Times New Roman" w:hAnsi="Times New Roman" w:cs="Times New Roman"/>
          <w:b/>
          <w:i/>
          <w:sz w:val="28"/>
          <w:szCs w:val="28"/>
          <w:lang w:val="en-US"/>
        </w:rPr>
        <w:t>hỗ trợ</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 xml:space="preserve">3.3.1. Đối tượng hỗ trợ </w:t>
      </w:r>
    </w:p>
    <w:p>
      <w:pPr>
        <w:spacing w:before="60"/>
        <w:rPr>
          <w:rFonts w:ascii="Times New Roman" w:hAnsi="Times New Roman" w:cs="Times New Roman"/>
          <w:sz w:val="28"/>
          <w:szCs w:val="28"/>
          <w:lang w:val="en-US"/>
        </w:rPr>
      </w:pPr>
      <w:r>
        <w:rPr>
          <w:rFonts w:ascii="Times New Roman" w:hAnsi="Times New Roman" w:cs="Times New Roman"/>
          <w:sz w:val="28"/>
          <w:szCs w:val="28"/>
        </w:rPr>
        <w:t>Cán bộ, công chức, viên chức</w:t>
      </w:r>
      <w:r>
        <w:rPr>
          <w:rFonts w:ascii="Times New Roman" w:hAnsi="Times New Roman" w:cs="Times New Roman"/>
          <w:sz w:val="28"/>
          <w:szCs w:val="28"/>
          <w:lang w:val="en-US"/>
        </w:rPr>
        <w:t>;</w:t>
      </w:r>
      <w:r>
        <w:rPr>
          <w:rFonts w:ascii="Times New Roman" w:hAnsi="Times New Roman" w:cs="Times New Roman"/>
          <w:sz w:val="28"/>
          <w:szCs w:val="28"/>
        </w:rPr>
        <w:t xml:space="preserve"> người </w:t>
      </w:r>
      <w:r>
        <w:rPr>
          <w:rFonts w:ascii="Times New Roman" w:hAnsi="Times New Roman" w:cs="Times New Roman"/>
          <w:sz w:val="28"/>
          <w:szCs w:val="28"/>
          <w:lang w:val="en-US"/>
        </w:rPr>
        <w:t>lao động</w:t>
      </w:r>
      <w:r>
        <w:rPr>
          <w:rFonts w:ascii="Times New Roman" w:hAnsi="Times New Roman" w:cs="Times New Roman"/>
          <w:sz w:val="28"/>
          <w:szCs w:val="28"/>
        </w:rPr>
        <w:t xml:space="preserve"> theo quy định tại Nghị định số 111/2022/NĐ-CP ngày 30/12/2022 của Chính phủ về hợp đồng đối với một số loại công việc trong cơ quan hành chính và đơn vị sự nghiệp công lập</w:t>
      </w:r>
      <w:r>
        <w:rPr>
          <w:rFonts w:ascii="Times New Roman" w:hAnsi="Times New Roman" w:cs="Times New Roman"/>
          <w:sz w:val="28"/>
          <w:szCs w:val="28"/>
          <w:lang w:val="en-US"/>
        </w:rPr>
        <w:t>:</w:t>
      </w:r>
    </w:p>
    <w:p>
      <w:pPr>
        <w:spacing w:before="60"/>
        <w:rPr>
          <w:rFonts w:ascii="Times New Roman" w:hAnsi="Times New Roman" w:cs="Times New Roman"/>
          <w:sz w:val="28"/>
          <w:szCs w:val="28"/>
        </w:rPr>
      </w:pPr>
      <w:r>
        <w:rPr>
          <w:rFonts w:ascii="Times New Roman" w:hAnsi="Times New Roman" w:cs="Times New Roman"/>
          <w:sz w:val="28"/>
          <w:szCs w:val="28"/>
          <w:lang w:val="en-US"/>
        </w:rPr>
        <w:t>a)</w:t>
      </w:r>
      <w:r>
        <w:rPr>
          <w:rFonts w:ascii="Times New Roman" w:hAnsi="Times New Roman" w:cs="Times New Roman"/>
          <w:sz w:val="28"/>
          <w:szCs w:val="28"/>
        </w:rPr>
        <w:t xml:space="preserve"> </w:t>
      </w:r>
      <w:r>
        <w:rPr>
          <w:rFonts w:ascii="Times New Roman" w:hAnsi="Times New Roman" w:cs="Times New Roman"/>
          <w:sz w:val="28"/>
          <w:szCs w:val="28"/>
          <w:lang w:val="en-US"/>
        </w:rPr>
        <w:t>L</w:t>
      </w:r>
      <w:r>
        <w:rPr>
          <w:rFonts w:ascii="Times New Roman" w:hAnsi="Times New Roman" w:cs="Times New Roman"/>
          <w:sz w:val="28"/>
          <w:szCs w:val="28"/>
        </w:rPr>
        <w:t xml:space="preserve">àm việc tại các cơ quan Đảng, Nhà nước, Mặt trận Tổ quốc Việt Nam, tổ chức chính trị - xã hội và đơn vị sự nghiệp công lập cấp xã </w:t>
      </w:r>
      <w:r>
        <w:rPr>
          <w:rFonts w:ascii="Times New Roman" w:hAnsi="Times New Roman" w:cs="Times New Roman"/>
          <w:sz w:val="28"/>
          <w:szCs w:val="28"/>
          <w:lang w:val="en-US"/>
        </w:rPr>
        <w:t xml:space="preserve">có </w:t>
      </w:r>
      <w:r>
        <w:rPr>
          <w:rFonts w:ascii="Times New Roman" w:hAnsi="Times New Roman" w:cs="Times New Roman"/>
          <w:sz w:val="28"/>
          <w:szCs w:val="28"/>
        </w:rPr>
        <w:t xml:space="preserve">thay đổi trụ sở làm việc </w:t>
      </w:r>
      <w:r>
        <w:rPr>
          <w:rFonts w:ascii="Times New Roman" w:hAnsi="Times New Roman" w:cs="Times New Roman"/>
          <w:sz w:val="28"/>
          <w:szCs w:val="28"/>
          <w:lang w:val="en-US"/>
        </w:rPr>
        <w:t>do</w:t>
      </w:r>
      <w:r>
        <w:rPr>
          <w:rFonts w:ascii="Times New Roman" w:hAnsi="Times New Roman" w:cs="Times New Roman"/>
          <w:sz w:val="28"/>
          <w:szCs w:val="28"/>
        </w:rPr>
        <w:t xml:space="preserve"> sắp xếp đơn vị hành chính cấp xã.</w:t>
      </w:r>
    </w:p>
    <w:p>
      <w:pPr>
        <w:spacing w:before="60"/>
        <w:rPr>
          <w:rFonts w:ascii="Times New Roman" w:hAnsi="Times New Roman" w:cs="Times New Roman"/>
          <w:sz w:val="28"/>
          <w:szCs w:val="28"/>
        </w:rPr>
      </w:pPr>
      <w:r>
        <w:rPr>
          <w:rFonts w:ascii="Times New Roman" w:hAnsi="Times New Roman" w:cs="Times New Roman"/>
          <w:sz w:val="28"/>
          <w:szCs w:val="28"/>
          <w:lang w:val="en-US"/>
        </w:rPr>
        <w:t>b)</w:t>
      </w:r>
      <w:r>
        <w:rPr>
          <w:rFonts w:ascii="Times New Roman" w:hAnsi="Times New Roman" w:cs="Times New Roman"/>
          <w:sz w:val="28"/>
          <w:szCs w:val="28"/>
        </w:rPr>
        <w:t xml:space="preserve"> </w:t>
      </w:r>
      <w:r>
        <w:rPr>
          <w:rFonts w:ascii="Times New Roman" w:hAnsi="Times New Roman" w:cs="Times New Roman"/>
          <w:sz w:val="28"/>
          <w:szCs w:val="28"/>
          <w:lang w:val="en-US"/>
        </w:rPr>
        <w:t>Đ</w:t>
      </w:r>
      <w:r>
        <w:rPr>
          <w:rFonts w:ascii="Times New Roman" w:hAnsi="Times New Roman" w:cs="Times New Roman"/>
          <w:sz w:val="28"/>
          <w:szCs w:val="28"/>
        </w:rPr>
        <w:t>ược điều động, luân chuyển, biệt phái, phân công công tác đến làm việc tại đơn vị hành chính cấp xã sau sắp xếp.</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3.3.</w:t>
      </w:r>
      <w:r>
        <w:rPr>
          <w:rFonts w:ascii="Times New Roman" w:hAnsi="Times New Roman" w:cs="Times New Roman"/>
          <w:sz w:val="28"/>
          <w:szCs w:val="28"/>
          <w:lang w:val="en-US"/>
        </w:rPr>
        <w:t>2. N</w:t>
      </w:r>
      <w:r>
        <w:rPr>
          <w:rFonts w:ascii="Times New Roman" w:hAnsi="Times New Roman" w:cs="Times New Roman"/>
          <w:sz w:val="28"/>
          <w:szCs w:val="28"/>
        </w:rPr>
        <w:t xml:space="preserve">guyên tắc </w:t>
      </w:r>
      <w:r>
        <w:rPr>
          <w:rFonts w:ascii="Times New Roman" w:hAnsi="Times New Roman" w:cs="Times New Roman"/>
          <w:sz w:val="28"/>
          <w:szCs w:val="28"/>
          <w:lang w:val="en-US"/>
        </w:rPr>
        <w:t>hỗ trợ</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sz w:val="28"/>
          <w:szCs w:val="28"/>
          <w:lang w:val="en-US"/>
        </w:rPr>
        <w:t xml:space="preserve"> Hỗ trợ cho các đối tượng </w:t>
      </w:r>
      <w:r>
        <w:rPr>
          <w:rFonts w:ascii="Times New Roman" w:eastAsia="SimSun" w:hAnsi="Times New Roman"/>
          <w:sz w:val="28"/>
          <w:szCs w:val="28"/>
          <w:lang w:val="en-US"/>
        </w:rPr>
        <w:t xml:space="preserve">tại </w:t>
      </w:r>
      <w:r>
        <w:rPr>
          <w:rFonts w:ascii="Times New Roman" w:eastAsia="SimSun" w:hAnsi="Times New Roman"/>
          <w:sz w:val="28"/>
          <w:szCs w:val="28"/>
          <w:lang w:val="en-US"/>
        </w:rPr>
        <w:t>mục 3.3.1 nêu trên</w:t>
      </w:r>
      <w:r>
        <w:rPr>
          <w:rFonts w:ascii="Times New Roman" w:eastAsia="SimSun" w:hAnsi="Times New Roman"/>
          <w:sz w:val="28"/>
          <w:szCs w:val="28"/>
          <w:lang w:val="en-US"/>
        </w:rPr>
        <w:t xml:space="preserve"> trong trường hợp phát sinh tăng thêm khoảng cách đi đến trụ sở cơ quan mới (nơi làm việc thực tế) so với đi đến trụ sở cơ quan cũ và có khoảng cách từ nơi đăng ký thường trú/tạm trú (nơi ở thực tế) đến trụ sở cơ quan mới (nơi làm việc thực tế) từ 15km trở lên.</w:t>
      </w:r>
    </w:p>
    <w:p>
      <w:pPr>
        <w:spacing w:before="60"/>
        <w:rPr>
          <w:rFonts w:ascii="Times New Roman" w:hAnsi="Times New Roman" w:cs="Times New Roman"/>
          <w:sz w:val="28"/>
          <w:szCs w:val="28"/>
        </w:rPr>
      </w:pPr>
      <w:r>
        <w:rPr>
          <w:rFonts w:ascii="Times New Roman" w:hAnsi="Times New Roman" w:cs="Times New Roman"/>
          <w:sz w:val="28"/>
          <w:szCs w:val="28"/>
          <w:lang w:val="en-US"/>
        </w:rPr>
        <w:t>b)</w:t>
      </w:r>
      <w:r>
        <w:rPr>
          <w:rFonts w:ascii="Times New Roman" w:hAnsi="Times New Roman" w:cs="Times New Roman"/>
          <w:sz w:val="28"/>
          <w:szCs w:val="28"/>
        </w:rPr>
        <w:t xml:space="preserve"> Không áp dụng chính sách này đối với các trường hợp sau:</w:t>
      </w:r>
    </w:p>
    <w:p>
      <w:pPr>
        <w:spacing w:before="60"/>
        <w:rPr>
          <w:rFonts w:ascii="Times New Roman" w:eastAsia="SimSun" w:hAnsi="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Đối tượng được hưởng chính sách theo Nghị quyết số 34/2025/NQ-HĐND ngày 01/8/2025 của HĐND tỉnh về </w:t>
      </w:r>
      <w:r>
        <w:rPr>
          <w:rFonts w:ascii="Times New Roman" w:eastAsia="SimSun" w:hAnsi="Times New Roman"/>
          <w:sz w:val="28"/>
          <w:szCs w:val="28"/>
        </w:rPr>
        <w:t>hỗ trợ đối với cán bộ, công chức, viên chức thuộc các sở, ban, ngành cấp tỉnh, các xã, phường được điều động, luân chuyển, biệt phái đến công tác tại các xã miền núi thuộc tỉnh Thanh Hóa.</w:t>
      </w:r>
    </w:p>
    <w:p>
      <w:pPr>
        <w:spacing w:before="60"/>
        <w:rPr>
          <w:rFonts w:ascii="Times New Roman" w:eastAsia="SimSun" w:hAnsi="Times New Roman"/>
          <w:sz w:val="28"/>
          <w:szCs w:val="28"/>
        </w:rPr>
      </w:pPr>
      <w:r>
        <w:rPr>
          <w:rFonts w:ascii="Times New Roman" w:eastAsia="SimSun" w:hAnsi="Times New Roman"/>
          <w:sz w:val="28"/>
          <w:szCs w:val="28"/>
          <w:lang w:val="en-US"/>
        </w:rPr>
        <w:t>-</w:t>
      </w:r>
      <w:r>
        <w:rPr>
          <w:rFonts w:ascii="Times New Roman" w:eastAsia="SimSun" w:hAnsi="Times New Roman"/>
          <w:sz w:val="28"/>
          <w:szCs w:val="28"/>
        </w:rPr>
        <w:t xml:space="preserve"> Công chức, viên chức, người lao động thuộc các cơ quan trung ương đóng trên địa bàn tỉnh.</w:t>
      </w:r>
    </w:p>
    <w:p>
      <w:pPr>
        <w:spacing w:before="60"/>
        <w:rPr>
          <w:rFonts w:ascii="Times New Roman" w:eastAsia="SimSun" w:hAnsi="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eastAsia="SimSun" w:hAnsi="Times New Roman"/>
          <w:sz w:val="28"/>
          <w:szCs w:val="28"/>
        </w:rPr>
        <w:t xml:space="preserve">Cán bộ, công chức, viên chức, người lao động đã được bố trí nhà ở công vụ, </w:t>
      </w:r>
      <w:r>
        <w:rPr>
          <w:rFonts w:ascii="Times New Roman" w:eastAsia="SimSun" w:hAnsi="Times New Roman"/>
          <w:sz w:val="28"/>
          <w:szCs w:val="28"/>
          <w:lang w:val="en-US"/>
        </w:rPr>
        <w:t xml:space="preserve">nhà ở tập thể, </w:t>
      </w:r>
      <w:r>
        <w:rPr>
          <w:rFonts w:ascii="Times New Roman" w:eastAsia="SimSun" w:hAnsi="Times New Roman"/>
          <w:sz w:val="28"/>
          <w:szCs w:val="28"/>
        </w:rPr>
        <w:t>phương tiện đưa đón.</w:t>
      </w:r>
    </w:p>
    <w:p>
      <w:pPr>
        <w:spacing w:before="60"/>
        <w:rPr>
          <w:rFonts w:ascii="Times New Roman" w:eastAsia="SimSun" w:hAnsi="Times New Roman"/>
          <w:sz w:val="28"/>
          <w:szCs w:val="28"/>
          <w:lang w:val="en-US"/>
        </w:rPr>
      </w:pPr>
      <w:r>
        <w:rPr>
          <w:rFonts w:ascii="Times New Roman" w:eastAsia="SimSun" w:hAnsi="Times New Roman"/>
          <w:sz w:val="28"/>
          <w:szCs w:val="28"/>
          <w:lang w:val="en-US"/>
        </w:rPr>
        <w:lastRenderedPageBreak/>
        <w:t>-</w:t>
      </w:r>
      <w:r>
        <w:rPr>
          <w:rFonts w:ascii="Times New Roman" w:eastAsia="SimSun" w:hAnsi="Times New Roman"/>
          <w:sz w:val="28"/>
          <w:szCs w:val="28"/>
          <w:lang w:val="en-US"/>
        </w:rPr>
        <w:t xml:space="preserve"> </w:t>
      </w:r>
      <w:r>
        <w:rPr>
          <w:rFonts w:ascii="Times New Roman" w:eastAsia="SimSun" w:hAnsi="Times New Roman"/>
          <w:sz w:val="28"/>
          <w:szCs w:val="28"/>
        </w:rPr>
        <w:t xml:space="preserve">Cán bộ, công chức, viên chức, người lao động </w:t>
      </w:r>
      <w:r>
        <w:rPr>
          <w:rFonts w:ascii="Times New Roman" w:eastAsia="SimSun" w:hAnsi="Times New Roman"/>
          <w:sz w:val="28"/>
          <w:szCs w:val="28"/>
          <w:lang w:val="en-US"/>
        </w:rPr>
        <w:t>được điều động, luân chuyển, phân công theo yêu cầu công tác, không gắn trực tiếp với phương án sắp xếp đơn vị hành chính cấp xã.</w:t>
      </w:r>
    </w:p>
    <w:p>
      <w:pPr>
        <w:spacing w:before="60"/>
        <w:rPr>
          <w:rFonts w:ascii="Times New Roman" w:eastAsia="SimSun" w:hAnsi="Times New Roman"/>
          <w:sz w:val="28"/>
          <w:szCs w:val="28"/>
          <w:lang w:val="en-US"/>
        </w:rPr>
      </w:pPr>
      <w:r>
        <w:rPr>
          <w:rFonts w:ascii="Times New Roman" w:eastAsia="SimSun" w:hAnsi="Times New Roman"/>
          <w:sz w:val="28"/>
          <w:szCs w:val="28"/>
          <w:lang w:val="en-US"/>
        </w:rPr>
        <w:t>-</w:t>
      </w:r>
      <w:r>
        <w:rPr>
          <w:rFonts w:ascii="Times New Roman" w:eastAsia="SimSun" w:hAnsi="Times New Roman"/>
          <w:sz w:val="28"/>
          <w:szCs w:val="28"/>
          <w:lang w:val="en-US"/>
        </w:rPr>
        <w:t xml:space="preserve"> Tổ chức lại cơ quan, đơn vị, không gắn trực tiếp với phương án sắp xếp đơn vị hành chính cấp xã.</w:t>
      </w:r>
    </w:p>
    <w:p>
      <w:pPr>
        <w:spacing w:before="60"/>
        <w:rPr>
          <w:rFonts w:ascii="Times New Roman" w:eastAsia="SimSun" w:hAnsi="Times New Roman"/>
          <w:sz w:val="28"/>
          <w:szCs w:val="28"/>
          <w:lang w:val="en-US"/>
        </w:rPr>
      </w:pPr>
      <w:r>
        <w:rPr>
          <w:rFonts w:ascii="Times New Roman" w:eastAsia="SimSun" w:hAnsi="Times New Roman"/>
          <w:sz w:val="28"/>
          <w:szCs w:val="28"/>
          <w:lang w:val="en-US"/>
        </w:rPr>
        <w:t>-</w:t>
      </w:r>
      <w:r>
        <w:rPr>
          <w:rFonts w:ascii="Times New Roman" w:eastAsia="SimSun" w:hAnsi="Times New Roman"/>
          <w:sz w:val="28"/>
          <w:szCs w:val="28"/>
          <w:lang w:val="en-US"/>
        </w:rPr>
        <w:t xml:space="preserve"> Đối tượng tự nguyện xin chuyển công tác.</w:t>
      </w:r>
    </w:p>
    <w:p>
      <w:pPr>
        <w:spacing w:before="60"/>
        <w:rPr>
          <w:rFonts w:ascii="Times New Roman" w:hAnsi="Times New Roman" w:cs="Times New Roman"/>
          <w:sz w:val="28"/>
          <w:szCs w:val="28"/>
        </w:rPr>
      </w:pPr>
      <w:r>
        <w:rPr>
          <w:rFonts w:ascii="Times New Roman" w:hAnsi="Times New Roman" w:cs="Times New Roman"/>
          <w:sz w:val="28"/>
          <w:szCs w:val="28"/>
          <w:lang w:val="en-US"/>
        </w:rPr>
        <w:t>c)</w:t>
      </w:r>
      <w:r>
        <w:rPr>
          <w:rFonts w:ascii="Times New Roman" w:hAnsi="Times New Roman" w:cs="Times New Roman"/>
          <w:sz w:val="28"/>
          <w:szCs w:val="28"/>
        </w:rPr>
        <w:t xml:space="preserve"> Thời gian hưởng mức hỗ trợ: Thời gian làm việc thực tế dưới 15 ngày/tháng được tính bằng ½ mức hỗ trợ; từ 15 ngày/tháng trở lên tính tròn 01 tháng.</w:t>
      </w:r>
    </w:p>
    <w:p>
      <w:pPr>
        <w:spacing w:before="60"/>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xml:space="preserve"> Thời gian không được hỗ trợ, bao gồm: Thời gian nghỉ việc không hưởng lương liên tục từ 01 tháng trở lên; Thời gian nghỉ ốm đau, thai sản theo quy định của pháp luật về bảo hiểm xã hội; Thời gian bị tạm đình chỉ công tác, tạm giữ, tạm giam theo quy định.</w:t>
      </w:r>
    </w:p>
    <w:p>
      <w:pPr>
        <w:spacing w:before="60"/>
        <w:rPr>
          <w:rFonts w:ascii="Times New Roman" w:eastAsia="SimSun" w:hAnsi="Times New Roman"/>
          <w:b/>
          <w:i/>
          <w:sz w:val="28"/>
          <w:szCs w:val="28"/>
        </w:rPr>
      </w:pPr>
      <w:r>
        <w:rPr>
          <w:rFonts w:ascii="Times New Roman" w:eastAsia="SimSun" w:hAnsi="Times New Roman"/>
          <w:b/>
          <w:i/>
          <w:sz w:val="28"/>
          <w:szCs w:val="28"/>
        </w:rPr>
        <w:t xml:space="preserve">3.4. Mức hỗ trợ, thời gian </w:t>
      </w:r>
      <w:r>
        <w:rPr>
          <w:rFonts w:ascii="Times New Roman" w:eastAsia="SimSun" w:hAnsi="Times New Roman"/>
          <w:b/>
          <w:i/>
          <w:sz w:val="28"/>
          <w:szCs w:val="28"/>
          <w:lang w:val="en-US"/>
        </w:rPr>
        <w:t>thực hiện</w:t>
      </w:r>
      <w:r>
        <w:rPr>
          <w:rFonts w:ascii="Times New Roman" w:eastAsia="SimSun" w:hAnsi="Times New Roman"/>
          <w:b/>
          <w:i/>
          <w:sz w:val="28"/>
          <w:szCs w:val="28"/>
        </w:rPr>
        <w:t>, hình thức hỗ trợ</w:t>
      </w:r>
      <w:r>
        <w:rPr>
          <w:rFonts w:ascii="Times New Roman" w:eastAsia="SimSun" w:hAnsi="Times New Roman"/>
          <w:b/>
          <w:i/>
          <w:sz w:val="28"/>
          <w:szCs w:val="28"/>
          <w:lang w:val="en-US"/>
        </w:rPr>
        <w:t xml:space="preserve"> </w:t>
      </w:r>
      <w:r>
        <w:rPr>
          <w:rFonts w:ascii="Times New Roman" w:eastAsia="SimSun" w:hAnsi="Times New Roman"/>
          <w:b/>
          <w:i/>
          <w:sz w:val="28"/>
          <w:szCs w:val="28"/>
        </w:rPr>
        <w:t xml:space="preserve">và </w:t>
      </w:r>
      <w:r>
        <w:rPr>
          <w:rFonts w:ascii="Times New Roman" w:eastAsia="SimSun" w:hAnsi="Times New Roman"/>
          <w:b/>
          <w:i/>
          <w:sz w:val="28"/>
          <w:szCs w:val="28"/>
          <w:lang w:val="en-US"/>
        </w:rPr>
        <w:t xml:space="preserve">nguồn </w:t>
      </w:r>
      <w:r>
        <w:rPr>
          <w:rFonts w:ascii="Times New Roman" w:eastAsia="SimSun" w:hAnsi="Times New Roman"/>
          <w:b/>
          <w:i/>
          <w:sz w:val="28"/>
          <w:szCs w:val="28"/>
        </w:rPr>
        <w:t xml:space="preserve">kinh phí thực hiện </w:t>
      </w:r>
    </w:p>
    <w:p>
      <w:pPr>
        <w:spacing w:before="60"/>
        <w:rPr>
          <w:rFonts w:ascii="Times New Roman" w:eastAsia="SimSun" w:hAnsi="Times New Roman"/>
          <w:sz w:val="28"/>
          <w:szCs w:val="28"/>
          <w:lang w:val="en-US"/>
        </w:rPr>
      </w:pPr>
      <w:r>
        <w:rPr>
          <w:rFonts w:ascii="Times New Roman" w:eastAsia="SimSun" w:hAnsi="Times New Roman"/>
          <w:sz w:val="28"/>
          <w:szCs w:val="28"/>
        </w:rPr>
        <w:t>3.4.1. Mức hỗ trợ</w:t>
      </w:r>
      <w:r>
        <w:rPr>
          <w:rFonts w:ascii="Times New Roman" w:eastAsia="SimSun" w:hAnsi="Times New Roman"/>
          <w:sz w:val="28"/>
          <w:szCs w:val="28"/>
          <w:lang w:val="en-US"/>
        </w:rPr>
        <w:t>:</w:t>
      </w:r>
    </w:p>
    <w:p>
      <w:pPr>
        <w:spacing w:before="60"/>
        <w:rPr>
          <w:rFonts w:ascii="Times New Roman" w:hAnsi="Times New Roman" w:cs="Times New Roman"/>
          <w:sz w:val="28"/>
          <w:szCs w:val="28"/>
        </w:rPr>
      </w:pPr>
      <w:r>
        <w:rPr>
          <w:rFonts w:ascii="Times New Roman" w:hAnsi="Times New Roman" w:cs="Times New Roman"/>
          <w:sz w:val="28"/>
          <w:szCs w:val="28"/>
        </w:rPr>
        <w:t xml:space="preserve">a) Hỗ trợ mức 1.600.000 đồng/người/tháng đối với đối tượng có khoảng cách ở nơi </w:t>
      </w:r>
      <w:r>
        <w:rPr>
          <w:rFonts w:ascii="Times New Roman" w:hAnsi="Times New Roman" w:cs="Times New Roman"/>
          <w:sz w:val="28"/>
          <w:szCs w:val="28"/>
          <w:lang w:val="en-US"/>
        </w:rPr>
        <w:t xml:space="preserve">đăng ký </w:t>
      </w:r>
      <w:r>
        <w:rPr>
          <w:rFonts w:ascii="Times New Roman" w:hAnsi="Times New Roman" w:cs="Times New Roman"/>
          <w:sz w:val="28"/>
          <w:szCs w:val="28"/>
        </w:rPr>
        <w:t>thường trú</w:t>
      </w:r>
      <w:r>
        <w:rPr>
          <w:rFonts w:ascii="Times New Roman" w:hAnsi="Times New Roman" w:cs="Times New Roman"/>
          <w:sz w:val="28"/>
          <w:szCs w:val="28"/>
          <w:lang w:val="en-US"/>
        </w:rPr>
        <w:t>/tạm trú (nơi ở thực tế)</w:t>
      </w:r>
      <w:r>
        <w:rPr>
          <w:rFonts w:ascii="Times New Roman" w:hAnsi="Times New Roman" w:cs="Times New Roman"/>
          <w:sz w:val="28"/>
          <w:szCs w:val="28"/>
        </w:rPr>
        <w:t xml:space="preserve"> đến trụ sở cơ quan </w:t>
      </w:r>
      <w:r>
        <w:rPr>
          <w:rFonts w:ascii="Times New Roman" w:hAnsi="Times New Roman" w:cs="Times New Roman"/>
          <w:sz w:val="28"/>
          <w:szCs w:val="28"/>
          <w:lang w:val="en-US"/>
        </w:rPr>
        <w:t xml:space="preserve">mới (nơi làm việc thực tế) </w:t>
      </w:r>
      <w:r>
        <w:rPr>
          <w:rFonts w:ascii="Times New Roman" w:hAnsi="Times New Roman" w:cs="Times New Roman"/>
          <w:sz w:val="28"/>
          <w:szCs w:val="28"/>
        </w:rPr>
        <w:t xml:space="preserve">sau khi sắp xếp </w:t>
      </w:r>
      <w:r>
        <w:rPr>
          <w:rFonts w:ascii="Times New Roman" w:hAnsi="Times New Roman" w:cs="Times New Roman"/>
          <w:sz w:val="28"/>
          <w:szCs w:val="28"/>
          <w:lang w:val="en-US"/>
        </w:rPr>
        <w:t xml:space="preserve">đơn vị hành chính cấp xã </w:t>
      </w:r>
      <w:r>
        <w:rPr>
          <w:rFonts w:ascii="Times New Roman" w:hAnsi="Times New Roman" w:cs="Times New Roman"/>
          <w:sz w:val="28"/>
          <w:szCs w:val="28"/>
        </w:rPr>
        <w:t>từ 100km trở lên.</w:t>
      </w:r>
    </w:p>
    <w:p>
      <w:pPr>
        <w:spacing w:before="60"/>
        <w:rPr>
          <w:rFonts w:ascii="Times New Roman" w:hAnsi="Times New Roman" w:cs="Times New Roman"/>
          <w:sz w:val="28"/>
          <w:szCs w:val="28"/>
        </w:rPr>
      </w:pPr>
      <w:r>
        <w:rPr>
          <w:rFonts w:ascii="Times New Roman" w:hAnsi="Times New Roman" w:cs="Times New Roman"/>
          <w:sz w:val="28"/>
          <w:szCs w:val="28"/>
        </w:rPr>
        <w:t xml:space="preserve">b) Hỗ trợ mức 1.000.000 đồng/người/tháng đối với đối tượng có khoảng cách ở nơi </w:t>
      </w:r>
      <w:r>
        <w:rPr>
          <w:rFonts w:ascii="Times New Roman" w:hAnsi="Times New Roman" w:cs="Times New Roman"/>
          <w:sz w:val="28"/>
          <w:szCs w:val="28"/>
          <w:lang w:val="en-US"/>
        </w:rPr>
        <w:t xml:space="preserve">đăng ký </w:t>
      </w:r>
      <w:r>
        <w:rPr>
          <w:rFonts w:ascii="Times New Roman" w:hAnsi="Times New Roman" w:cs="Times New Roman"/>
          <w:sz w:val="28"/>
          <w:szCs w:val="28"/>
        </w:rPr>
        <w:t>thường trú</w:t>
      </w:r>
      <w:r>
        <w:rPr>
          <w:rFonts w:ascii="Times New Roman" w:hAnsi="Times New Roman" w:cs="Times New Roman"/>
          <w:sz w:val="28"/>
          <w:szCs w:val="28"/>
          <w:lang w:val="en-US"/>
        </w:rPr>
        <w:t>/tạm trú (nơi ở thực tế)</w:t>
      </w:r>
      <w:r>
        <w:rPr>
          <w:rFonts w:ascii="Times New Roman" w:hAnsi="Times New Roman" w:cs="Times New Roman"/>
          <w:sz w:val="28"/>
          <w:szCs w:val="28"/>
        </w:rPr>
        <w:t xml:space="preserve"> đến trụ sở cơ quan </w:t>
      </w:r>
      <w:r>
        <w:rPr>
          <w:rFonts w:ascii="Times New Roman" w:hAnsi="Times New Roman" w:cs="Times New Roman"/>
          <w:sz w:val="28"/>
          <w:szCs w:val="28"/>
          <w:lang w:val="en-US"/>
        </w:rPr>
        <w:t xml:space="preserve">mới (nơi làm việc thực tế) </w:t>
      </w:r>
      <w:r>
        <w:rPr>
          <w:rFonts w:ascii="Times New Roman" w:hAnsi="Times New Roman" w:cs="Times New Roman"/>
          <w:sz w:val="28"/>
          <w:szCs w:val="28"/>
        </w:rPr>
        <w:t xml:space="preserve">sau khi sắp xếp </w:t>
      </w:r>
      <w:r>
        <w:rPr>
          <w:rFonts w:ascii="Times New Roman" w:hAnsi="Times New Roman" w:cs="Times New Roman"/>
          <w:sz w:val="28"/>
          <w:szCs w:val="28"/>
          <w:lang w:val="en-US"/>
        </w:rPr>
        <w:t xml:space="preserve">đơn vị hành chính cấp xã </w:t>
      </w:r>
      <w:r>
        <w:rPr>
          <w:rFonts w:ascii="Times New Roman" w:hAnsi="Times New Roman" w:cs="Times New Roman"/>
          <w:sz w:val="28"/>
          <w:szCs w:val="28"/>
        </w:rPr>
        <w:t>từ 50km đến dưới 100km.</w:t>
      </w:r>
    </w:p>
    <w:p>
      <w:pPr>
        <w:spacing w:before="60"/>
        <w:rPr>
          <w:rFonts w:ascii="Times New Roman" w:hAnsi="Times New Roman" w:cs="Times New Roman"/>
          <w:sz w:val="28"/>
          <w:szCs w:val="28"/>
        </w:rPr>
      </w:pPr>
      <w:r>
        <w:rPr>
          <w:rFonts w:ascii="Times New Roman" w:hAnsi="Times New Roman" w:cs="Times New Roman"/>
          <w:sz w:val="28"/>
          <w:szCs w:val="28"/>
        </w:rPr>
        <w:t xml:space="preserve">c) Hỗ trợ mức 600.000 đồng/người/tháng đối với đối tượng có khoảng cách ở nơi </w:t>
      </w:r>
      <w:r>
        <w:rPr>
          <w:rFonts w:ascii="Times New Roman" w:hAnsi="Times New Roman" w:cs="Times New Roman"/>
          <w:sz w:val="28"/>
          <w:szCs w:val="28"/>
          <w:lang w:val="en-US"/>
        </w:rPr>
        <w:t xml:space="preserve">đăng ký </w:t>
      </w:r>
      <w:r>
        <w:rPr>
          <w:rFonts w:ascii="Times New Roman" w:hAnsi="Times New Roman" w:cs="Times New Roman"/>
          <w:sz w:val="28"/>
          <w:szCs w:val="28"/>
        </w:rPr>
        <w:t>thường trú</w:t>
      </w:r>
      <w:r>
        <w:rPr>
          <w:rFonts w:ascii="Times New Roman" w:hAnsi="Times New Roman" w:cs="Times New Roman"/>
          <w:sz w:val="28"/>
          <w:szCs w:val="28"/>
          <w:lang w:val="en-US"/>
        </w:rPr>
        <w:t>/tạm trú (nơi ở thực tế)</w:t>
      </w:r>
      <w:r>
        <w:rPr>
          <w:rFonts w:ascii="Times New Roman" w:hAnsi="Times New Roman" w:cs="Times New Roman"/>
          <w:sz w:val="28"/>
          <w:szCs w:val="28"/>
        </w:rPr>
        <w:t xml:space="preserve"> đến trụ sở cơ quan </w:t>
      </w:r>
      <w:r>
        <w:rPr>
          <w:rFonts w:ascii="Times New Roman" w:hAnsi="Times New Roman" w:cs="Times New Roman"/>
          <w:sz w:val="28"/>
          <w:szCs w:val="28"/>
          <w:lang w:val="en-US"/>
        </w:rPr>
        <w:t>mới</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(nơi làm việc thực tế) </w:t>
      </w:r>
      <w:r>
        <w:rPr>
          <w:rFonts w:ascii="Times New Roman" w:hAnsi="Times New Roman" w:cs="Times New Roman"/>
          <w:sz w:val="28"/>
          <w:szCs w:val="28"/>
        </w:rPr>
        <w:t xml:space="preserve">sau khi sắp xếp </w:t>
      </w:r>
      <w:r>
        <w:rPr>
          <w:rFonts w:ascii="Times New Roman" w:hAnsi="Times New Roman" w:cs="Times New Roman"/>
          <w:sz w:val="28"/>
          <w:szCs w:val="28"/>
          <w:lang w:val="en-US"/>
        </w:rPr>
        <w:t xml:space="preserve">đơn vị hành chính cấp xã </w:t>
      </w:r>
      <w:r>
        <w:rPr>
          <w:rFonts w:ascii="Times New Roman" w:hAnsi="Times New Roman" w:cs="Times New Roman"/>
          <w:sz w:val="28"/>
          <w:szCs w:val="28"/>
        </w:rPr>
        <w:t>từ 15km đến dưới 50km.</w:t>
      </w:r>
    </w:p>
    <w:p>
      <w:pPr>
        <w:spacing w:before="60"/>
        <w:rPr>
          <w:rFonts w:ascii="Times New Roman" w:hAnsi="Times New Roman" w:cs="Times New Roman"/>
          <w:sz w:val="28"/>
          <w:szCs w:val="28"/>
          <w:lang w:val="en-US"/>
        </w:rPr>
      </w:pPr>
      <w:r>
        <w:rPr>
          <w:rFonts w:ascii="Times New Roman" w:hAnsi="Times New Roman" w:cs="Times New Roman"/>
          <w:sz w:val="28"/>
          <w:szCs w:val="28"/>
          <w:lang w:val="en-US"/>
        </w:rPr>
        <w:t>3.4</w:t>
      </w:r>
      <w:r>
        <w:rPr>
          <w:rFonts w:ascii="Times New Roman" w:hAnsi="Times New Roman" w:cs="Times New Roman"/>
          <w:sz w:val="28"/>
          <w:szCs w:val="28"/>
        </w:rPr>
        <w:t xml:space="preserve">2. Thời gian </w:t>
      </w:r>
      <w:r>
        <w:rPr>
          <w:rFonts w:ascii="Times New Roman" w:hAnsi="Times New Roman" w:cs="Times New Roman"/>
          <w:sz w:val="28"/>
          <w:szCs w:val="28"/>
          <w:lang w:val="en-US"/>
        </w:rPr>
        <w:t xml:space="preserve">thực hiện: </w:t>
      </w:r>
      <w:r>
        <w:rPr>
          <w:rFonts w:ascii="Times New Roman" w:hAnsi="Times New Roman" w:cs="Times New Roman"/>
          <w:sz w:val="28"/>
          <w:szCs w:val="28"/>
        </w:rPr>
        <w:t xml:space="preserve">Chính sách này được thực hiện trong 36 tháng </w:t>
      </w:r>
      <w:r>
        <w:rPr>
          <w:rFonts w:ascii="Times New Roman" w:hAnsi="Times New Roman" w:cs="Times New Roman"/>
          <w:sz w:val="28"/>
          <w:szCs w:val="28"/>
          <w:lang w:val="en-US"/>
        </w:rPr>
        <w:t>và áp dụng từ ngày 01/7/2025 (thời điểm chính quyền địa phương 02 cấp đi vào hoạt động). Đối với đối tượng có thời gian đ</w:t>
      </w:r>
      <w:r>
        <w:rPr>
          <w:rFonts w:ascii="Times New Roman" w:hAnsi="Times New Roman" w:cs="Times New Roman"/>
          <w:sz w:val="28"/>
          <w:szCs w:val="28"/>
        </w:rPr>
        <w:t>ược điều động, luân chuyển, biệt phái, phân công công tác đến làm việc tại đơn vị hành chính cấp xã sau sắp xếp</w:t>
      </w:r>
      <w:r>
        <w:rPr>
          <w:rFonts w:ascii="Times New Roman" w:hAnsi="Times New Roman" w:cs="Times New Roman"/>
          <w:sz w:val="28"/>
          <w:szCs w:val="28"/>
          <w:lang w:val="en-US"/>
        </w:rPr>
        <w:t xml:space="preserve">, nhỏ hơn 36 tháng thì thời gian thực hiện chính sách theo thời gian phê duyệt tại quyết định </w:t>
      </w:r>
      <w:r>
        <w:rPr>
          <w:rFonts w:ascii="Times New Roman" w:hAnsi="Times New Roman" w:cs="Times New Roman"/>
          <w:sz w:val="28"/>
          <w:szCs w:val="28"/>
        </w:rPr>
        <w:t xml:space="preserve">điều động, luân chuyển, biệt phái, phân công công </w:t>
      </w:r>
      <w:r>
        <w:rPr>
          <w:rFonts w:ascii="Times New Roman" w:hAnsi="Times New Roman" w:cs="Times New Roman"/>
          <w:sz w:val="28"/>
          <w:szCs w:val="28"/>
          <w:lang w:val="en-US"/>
        </w:rPr>
        <w:t>tác.</w:t>
      </w:r>
    </w:p>
    <w:p>
      <w:pPr>
        <w:spacing w:before="60"/>
        <w:rPr>
          <w:rFonts w:ascii="Times New Roman" w:hAnsi="Times New Roman" w:cs="Times New Roman"/>
          <w:sz w:val="28"/>
          <w:szCs w:val="28"/>
        </w:rPr>
      </w:pPr>
      <w:r>
        <w:rPr>
          <w:rFonts w:ascii="Times New Roman" w:hAnsi="Times New Roman" w:cs="Times New Roman"/>
          <w:sz w:val="28"/>
          <w:szCs w:val="28"/>
          <w:lang w:val="en-US"/>
        </w:rPr>
        <w:t>3.4.3.</w:t>
      </w:r>
      <w:r>
        <w:rPr>
          <w:rFonts w:ascii="Times New Roman" w:hAnsi="Times New Roman" w:cs="Times New Roman"/>
          <w:sz w:val="28"/>
          <w:szCs w:val="28"/>
        </w:rPr>
        <w:t xml:space="preserve"> </w:t>
      </w:r>
      <w:r>
        <w:rPr>
          <w:rFonts w:ascii="Times New Roman" w:hAnsi="Times New Roman" w:cs="Times New Roman"/>
          <w:sz w:val="28"/>
          <w:szCs w:val="28"/>
          <w:lang w:val="en-US"/>
        </w:rPr>
        <w:t>H</w:t>
      </w:r>
      <w:r>
        <w:rPr>
          <w:rFonts w:ascii="Times New Roman" w:hAnsi="Times New Roman" w:cs="Times New Roman"/>
          <w:sz w:val="28"/>
          <w:szCs w:val="28"/>
        </w:rPr>
        <w:t>ình thức hỗ trợ</w:t>
      </w:r>
      <w:r>
        <w:rPr>
          <w:rFonts w:ascii="Times New Roman" w:hAnsi="Times New Roman" w:cs="Times New Roman"/>
          <w:sz w:val="28"/>
          <w:szCs w:val="28"/>
          <w:lang w:val="en-US"/>
        </w:rPr>
        <w:t xml:space="preserve">: </w:t>
      </w:r>
      <w:r>
        <w:rPr>
          <w:rFonts w:ascii="Times New Roman" w:hAnsi="Times New Roman" w:cs="Times New Roman"/>
          <w:sz w:val="28"/>
          <w:szCs w:val="28"/>
        </w:rPr>
        <w:t>Việc hỗ trợ được chi trả cùng kỳ lương tháng sau liền kề theo thời gian thực tế làm việc của cán bộ, công chức, viên chức, người lao động; không dùng để tính đóng, hưởng bảo hiểm xã hội, bảo hiểm y tế, bảo hiểm thất nghiệp và không làm căn cứ tính các chế độ, phụ cấp khác.</w:t>
      </w:r>
    </w:p>
    <w:p>
      <w:pPr>
        <w:spacing w:before="60"/>
        <w:rPr>
          <w:rFonts w:ascii="Times New Roman" w:hAnsi="Times New Roman" w:cs="Times New Roman"/>
          <w:sz w:val="28"/>
          <w:szCs w:val="28"/>
          <w:lang w:val="nl-NL"/>
        </w:rPr>
      </w:pPr>
      <w:r>
        <w:rPr>
          <w:rFonts w:ascii="Times New Roman" w:hAnsi="Times New Roman" w:cs="Times New Roman"/>
          <w:sz w:val="28"/>
          <w:szCs w:val="28"/>
          <w:lang w:val="nl-NL"/>
        </w:rPr>
        <w:t xml:space="preserve">3.4.4. Nguồn kinh phí </w:t>
      </w:r>
    </w:p>
    <w:p>
      <w:pPr>
        <w:spacing w:before="60"/>
        <w:rPr>
          <w:rFonts w:ascii="Times New Roman" w:hAnsi="Times New Roman"/>
          <w:sz w:val="28"/>
          <w:szCs w:val="28"/>
          <w:lang w:val="nl-NL"/>
        </w:rPr>
      </w:pPr>
      <w:r>
        <w:rPr>
          <w:rFonts w:ascii="Times New Roman" w:hAnsi="Times New Roman"/>
          <w:sz w:val="28"/>
          <w:szCs w:val="28"/>
          <w:lang w:val="nl-NL"/>
        </w:rPr>
        <w:t xml:space="preserve">a) Nguồn kinh phí thực hiện: </w:t>
      </w:r>
      <w:r>
        <w:rPr>
          <w:rFonts w:ascii="Times New Roman" w:hAnsi="Times New Roman"/>
          <w:sz w:val="28"/>
          <w:szCs w:val="28"/>
          <w:lang w:val="nl-NL"/>
        </w:rPr>
        <w:t>Từ nguồn ngân sách tỉnh.</w:t>
      </w:r>
    </w:p>
    <w:p>
      <w:pPr>
        <w:spacing w:before="60"/>
        <w:rPr>
          <w:rFonts w:ascii="Times New Roman" w:hAnsi="Times New Roman"/>
          <w:sz w:val="28"/>
          <w:szCs w:val="28"/>
          <w:lang w:val="nl-NL"/>
        </w:rPr>
      </w:pPr>
      <w:r>
        <w:rPr>
          <w:rFonts w:ascii="Times New Roman" w:hAnsi="Times New Roman"/>
          <w:sz w:val="28"/>
          <w:szCs w:val="28"/>
          <w:lang w:val="nl-NL"/>
        </w:rPr>
        <w:t>b) Dự kiến nguồn lực</w:t>
      </w:r>
    </w:p>
    <w:p>
      <w:pPr>
        <w:spacing w:before="60"/>
        <w:rPr>
          <w:rFonts w:ascii="Times New Roman" w:hAnsi="Times New Roman"/>
          <w:sz w:val="28"/>
          <w:szCs w:val="28"/>
          <w:lang w:val="nl-NL"/>
        </w:rPr>
      </w:pPr>
      <w:r>
        <w:rPr>
          <w:rFonts w:ascii="Times New Roman" w:hAnsi="Times New Roman"/>
          <w:sz w:val="28"/>
          <w:szCs w:val="28"/>
          <w:lang w:val="nl-NL"/>
        </w:rPr>
        <w:t xml:space="preserve">- Dự kiến đối tượng có khoảng cách ở nơi đăng ký </w:t>
      </w:r>
      <w:r>
        <w:rPr>
          <w:rFonts w:ascii="Times New Roman" w:hAnsi="Times New Roman" w:cs="Times New Roman"/>
          <w:sz w:val="28"/>
          <w:szCs w:val="28"/>
        </w:rPr>
        <w:t>thường trú</w:t>
      </w:r>
      <w:r>
        <w:rPr>
          <w:rFonts w:ascii="Times New Roman" w:hAnsi="Times New Roman" w:cs="Times New Roman"/>
          <w:sz w:val="28"/>
          <w:szCs w:val="28"/>
          <w:lang w:val="en-US"/>
        </w:rPr>
        <w:t>/tạm trú (nơi ở thực tế)</w:t>
      </w:r>
      <w:r>
        <w:rPr>
          <w:rFonts w:ascii="Times New Roman" w:hAnsi="Times New Roman" w:cs="Times New Roman"/>
          <w:sz w:val="28"/>
          <w:szCs w:val="28"/>
        </w:rPr>
        <w:t xml:space="preserve"> </w:t>
      </w:r>
      <w:r>
        <w:rPr>
          <w:rFonts w:ascii="Times New Roman" w:hAnsi="Times New Roman"/>
          <w:sz w:val="28"/>
          <w:szCs w:val="28"/>
          <w:lang w:val="nl-NL"/>
        </w:rPr>
        <w:t>đến trụ sở cơ quan cấp xã sau khi sắp xếp từ 100km trở lên: 56 người x 1.600.000 đồng/tháng x 12 tháng = 1.075.200.000 đồng</w:t>
      </w:r>
    </w:p>
    <w:p>
      <w:pPr>
        <w:spacing w:before="60"/>
        <w:rPr>
          <w:rFonts w:ascii="Times New Roman" w:hAnsi="Times New Roman"/>
          <w:sz w:val="28"/>
          <w:szCs w:val="28"/>
          <w:lang w:val="nl-NL"/>
        </w:rPr>
      </w:pPr>
      <w:r>
        <w:rPr>
          <w:rFonts w:ascii="Times New Roman" w:hAnsi="Times New Roman"/>
          <w:sz w:val="28"/>
          <w:szCs w:val="28"/>
          <w:lang w:val="nl-NL"/>
        </w:rPr>
        <w:lastRenderedPageBreak/>
        <w:t xml:space="preserve">- Dự kiến đối tượng có khoảng cách ở nơi đăng ký </w:t>
      </w:r>
      <w:r>
        <w:rPr>
          <w:rFonts w:ascii="Times New Roman" w:hAnsi="Times New Roman" w:cs="Times New Roman"/>
          <w:sz w:val="28"/>
          <w:szCs w:val="28"/>
        </w:rPr>
        <w:t>thường trú</w:t>
      </w:r>
      <w:r>
        <w:rPr>
          <w:rFonts w:ascii="Times New Roman" w:hAnsi="Times New Roman" w:cs="Times New Roman"/>
          <w:sz w:val="28"/>
          <w:szCs w:val="28"/>
          <w:lang w:val="en-US"/>
        </w:rPr>
        <w:t>/tạm trú (nơi ở thực tế)</w:t>
      </w:r>
      <w:r>
        <w:rPr>
          <w:rFonts w:ascii="Times New Roman" w:hAnsi="Times New Roman" w:cs="Times New Roman"/>
          <w:sz w:val="28"/>
          <w:szCs w:val="28"/>
        </w:rPr>
        <w:t xml:space="preserve"> </w:t>
      </w:r>
      <w:r>
        <w:rPr>
          <w:rFonts w:ascii="Times New Roman" w:hAnsi="Times New Roman"/>
          <w:sz w:val="28"/>
          <w:szCs w:val="28"/>
          <w:lang w:val="nl-NL"/>
        </w:rPr>
        <w:t>đến trụ sở cơ quan cấp xã sau khi sắp xếp từ từ 50km đến dưới 100km: 120 người x 1.000.000 đồng/tháng x 12 tháng = 1.440.000.000 đồng</w:t>
      </w:r>
    </w:p>
    <w:p>
      <w:pPr>
        <w:spacing w:before="60"/>
        <w:rPr>
          <w:rFonts w:ascii="Times New Roman" w:hAnsi="Times New Roman"/>
          <w:sz w:val="28"/>
          <w:szCs w:val="28"/>
          <w:lang w:val="nl-NL"/>
        </w:rPr>
      </w:pPr>
      <w:r>
        <w:rPr>
          <w:rFonts w:ascii="Times New Roman" w:hAnsi="Times New Roman"/>
          <w:sz w:val="28"/>
          <w:szCs w:val="28"/>
          <w:lang w:val="nl-NL"/>
        </w:rPr>
        <w:t xml:space="preserve">- Dự kiến đối tượng có khoảng cách ở nơi đăng ký </w:t>
      </w:r>
      <w:r>
        <w:rPr>
          <w:rFonts w:ascii="Times New Roman" w:hAnsi="Times New Roman" w:cs="Times New Roman"/>
          <w:sz w:val="28"/>
          <w:szCs w:val="28"/>
        </w:rPr>
        <w:t>thường trú</w:t>
      </w:r>
      <w:r>
        <w:rPr>
          <w:rFonts w:ascii="Times New Roman" w:hAnsi="Times New Roman" w:cs="Times New Roman"/>
          <w:sz w:val="28"/>
          <w:szCs w:val="28"/>
          <w:lang w:val="en-US"/>
        </w:rPr>
        <w:t>/tạm trú (nơi ở thực tế)</w:t>
      </w:r>
      <w:r>
        <w:rPr>
          <w:rFonts w:ascii="Times New Roman" w:hAnsi="Times New Roman" w:cs="Times New Roman"/>
          <w:sz w:val="28"/>
          <w:szCs w:val="28"/>
        </w:rPr>
        <w:t xml:space="preserve"> </w:t>
      </w:r>
      <w:r>
        <w:rPr>
          <w:rFonts w:ascii="Times New Roman" w:hAnsi="Times New Roman"/>
          <w:sz w:val="28"/>
          <w:szCs w:val="28"/>
          <w:lang w:val="nl-NL"/>
        </w:rPr>
        <w:t>đến trụ sở cơ quan cấp xã sau khi sắp xếp từ từ 15km đến dưới 50km: 1.400 người x 600.000 đồng/tháng x 12 tháng = 10.080.000.000 đồng</w:t>
      </w:r>
    </w:p>
    <w:p>
      <w:pPr>
        <w:spacing w:before="60"/>
        <w:rPr>
          <w:rFonts w:ascii="Times New Roman" w:hAnsi="Times New Roman"/>
          <w:sz w:val="28"/>
          <w:szCs w:val="28"/>
          <w:lang w:val="nl-NL"/>
        </w:rPr>
      </w:pPr>
      <w:r>
        <w:rPr>
          <w:rFonts w:ascii="Times New Roman" w:hAnsi="Times New Roman"/>
          <w:sz w:val="28"/>
          <w:szCs w:val="28"/>
          <w:lang w:val="nl-NL"/>
        </w:rPr>
        <w:t>Dự kiến tổng kinh phí 01 năm: 12.595.200.000 đồng</w:t>
      </w:r>
    </w:p>
    <w:p>
      <w:pPr>
        <w:spacing w:before="60"/>
        <w:rPr>
          <w:rFonts w:ascii="Times New Roman" w:hAnsi="Times New Roman"/>
          <w:sz w:val="28"/>
          <w:szCs w:val="28"/>
          <w:lang w:val="nl-NL"/>
        </w:rPr>
      </w:pPr>
      <w:r>
        <w:rPr>
          <w:rFonts w:ascii="Times New Roman" w:hAnsi="Times New Roman"/>
          <w:sz w:val="28"/>
          <w:szCs w:val="28"/>
          <w:lang w:val="nl-NL"/>
        </w:rPr>
        <w:t>Dự kiến tổng kinh phí 03 năm: 37.785.600.000 đồng</w:t>
      </w:r>
    </w:p>
    <w:p>
      <w:pPr>
        <w:shd w:val="clear" w:color="auto" w:fill="FFFFFF"/>
        <w:spacing w:before="60"/>
        <w:rPr>
          <w:rFonts w:ascii="Times New Roman" w:eastAsia="Times New Roman" w:hAnsi="Times New Roman" w:cs="Times New Roman"/>
          <w:b/>
          <w:bCs/>
          <w:color w:val="0A0A0A"/>
          <w:sz w:val="28"/>
          <w:szCs w:val="28"/>
          <w:lang w:val="en-US"/>
        </w:rPr>
      </w:pPr>
      <w:r>
        <w:rPr>
          <w:rFonts w:ascii="Times New Roman" w:eastAsia="Times New Roman" w:hAnsi="Times New Roman" w:cs="Times New Roman"/>
          <w:b/>
          <w:bCs/>
          <w:i/>
          <w:color w:val="0A0A0A"/>
          <w:sz w:val="28"/>
          <w:szCs w:val="28"/>
          <w:lang w:val="en-US"/>
        </w:rPr>
        <w:t xml:space="preserve">3.5. </w:t>
      </w:r>
      <w:bookmarkStart w:id="4" w:name="_Hlk209962270"/>
      <w:r>
        <w:rPr>
          <w:rFonts w:ascii="Times New Roman" w:eastAsia="Times New Roman" w:hAnsi="Times New Roman" w:cs="Times New Roman"/>
          <w:b/>
          <w:bCs/>
          <w:i/>
          <w:color w:val="0A0A0A"/>
          <w:sz w:val="28"/>
          <w:szCs w:val="28"/>
          <w:lang w:val="en-US"/>
        </w:rPr>
        <w:t xml:space="preserve">Hồ sơ và trình tự thực hiện cấp kinh phí hỗ trợ </w:t>
      </w:r>
    </w:p>
    <w:p>
      <w:pPr>
        <w:shd w:val="clear" w:color="auto" w:fill="FFFFFF"/>
        <w:spacing w:before="60"/>
        <w:rPr>
          <w:rFonts w:ascii="Times New Roman" w:eastAsia="Times New Roman" w:hAnsi="Times New Roman" w:cs="Times New Roman"/>
          <w:bCs/>
          <w:color w:val="0A0A0A"/>
          <w:sz w:val="28"/>
          <w:szCs w:val="28"/>
          <w:lang w:val="en-US"/>
        </w:rPr>
      </w:pPr>
      <w:r>
        <w:rPr>
          <w:rFonts w:ascii="Times New Roman" w:eastAsia="Times New Roman" w:hAnsi="Times New Roman" w:cs="Times New Roman"/>
          <w:bCs/>
          <w:color w:val="0A0A0A"/>
          <w:sz w:val="28"/>
          <w:szCs w:val="28"/>
          <w:lang w:val="en-US"/>
        </w:rPr>
        <w:t>3.5.1. Hồ sơ đề nghị hỗ trợ</w:t>
      </w:r>
    </w:p>
    <w:p>
      <w:pPr>
        <w:shd w:val="clear" w:color="auto" w:fill="FFFFFF"/>
        <w:spacing w:before="60"/>
        <w:ind w:firstLine="709"/>
        <w:rPr>
          <w:rFonts w:ascii="Times New Roman" w:hAnsi="Times New Roman" w:cs="Times New Roman"/>
          <w:sz w:val="28"/>
          <w:szCs w:val="28"/>
        </w:rPr>
      </w:pPr>
      <w:r>
        <w:rPr>
          <w:rFonts w:ascii="Times New Roman" w:hAnsi="Times New Roman" w:cs="Times New Roman"/>
          <w:bCs/>
          <w:sz w:val="28"/>
          <w:szCs w:val="28"/>
        </w:rPr>
        <w:t>a</w:t>
      </w:r>
      <w:r>
        <w:rPr>
          <w:rFonts w:ascii="Times New Roman" w:hAnsi="Times New Roman" w:cs="Times New Roman"/>
          <w:bCs/>
          <w:sz w:val="28"/>
          <w:szCs w:val="28"/>
          <w:lang w:val="en-US"/>
        </w:rPr>
        <w:t>)</w:t>
      </w:r>
      <w:r>
        <w:rPr>
          <w:rFonts w:ascii="Times New Roman" w:hAnsi="Times New Roman" w:cs="Times New Roman"/>
          <w:bCs/>
          <w:sz w:val="28"/>
          <w:szCs w:val="28"/>
        </w:rPr>
        <w:t xml:space="preserve"> Đối với cá nhân đề nghị hỗ trợ, hồ sơ gồm:</w:t>
      </w:r>
      <w:r>
        <w:rPr>
          <w:rFonts w:ascii="Times New Roman" w:hAnsi="Times New Roman" w:cs="Times New Roman"/>
          <w:sz w:val="28"/>
          <w:szCs w:val="28"/>
        </w:rPr>
        <w:tab/>
      </w:r>
    </w:p>
    <w:p>
      <w:pPr>
        <w:shd w:val="clear" w:color="auto" w:fill="FFFFFF"/>
        <w:spacing w:before="60"/>
        <w:ind w:firstLine="709"/>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lang w:val="en-US"/>
        </w:rPr>
        <w:t>Đ</w:t>
      </w:r>
      <w:r>
        <w:rPr>
          <w:rFonts w:ascii="Times New Roman" w:hAnsi="Times New Roman" w:cs="Times New Roman"/>
          <w:bCs/>
          <w:sz w:val="28"/>
          <w:szCs w:val="28"/>
        </w:rPr>
        <w:t xml:space="preserve">ơn đề nghị hỗ trợ kinh phí đi lại, </w:t>
      </w:r>
      <w:r>
        <w:rPr>
          <w:rFonts w:ascii="Times New Roman" w:hAnsi="Times New Roman" w:cs="Times New Roman"/>
          <w:sz w:val="28"/>
          <w:szCs w:val="28"/>
        </w:rPr>
        <w:t>trong đó nêu rõ: Họ tên, chức vụ, đơn vị công tác cũ (xã, phường</w:t>
      </w:r>
      <w:r>
        <w:rPr>
          <w:rFonts w:ascii="Times New Roman" w:hAnsi="Times New Roman" w:cs="Times New Roman"/>
          <w:sz w:val="28"/>
          <w:szCs w:val="28"/>
          <w:lang w:val="en-US"/>
        </w:rPr>
        <w:t>, huyện, thị xã, thành phố</w:t>
      </w:r>
      <w:r>
        <w:rPr>
          <w:rFonts w:ascii="Times New Roman" w:hAnsi="Times New Roman" w:cs="Times New Roman"/>
          <w:sz w:val="28"/>
          <w:szCs w:val="28"/>
        </w:rPr>
        <w:t xml:space="preserve"> trước sắp xếp), đơn vị công tác mới và mức hỗ trợ đề nghị</w:t>
      </w:r>
      <w:r>
        <w:rPr>
          <w:rFonts w:ascii="Times New Roman" w:hAnsi="Times New Roman" w:cs="Times New Roman"/>
          <w:sz w:val="28"/>
          <w:szCs w:val="28"/>
          <w:lang w:val="en-US"/>
        </w:rPr>
        <w:t xml:space="preserve"> (bản chính)</w:t>
      </w:r>
      <w:r>
        <w:rPr>
          <w:rFonts w:ascii="Times New Roman" w:hAnsi="Times New Roman" w:cs="Times New Roman"/>
          <w:sz w:val="28"/>
          <w:szCs w:val="28"/>
        </w:rPr>
        <w:t>.</w:t>
      </w:r>
    </w:p>
    <w:p>
      <w:pPr>
        <w:shd w:val="clear" w:color="auto" w:fill="FFFFFF"/>
        <w:spacing w:before="60"/>
        <w:ind w:firstLine="709"/>
        <w:rPr>
          <w:rFonts w:ascii="Times New Roman" w:hAnsi="Times New Roman" w:cs="Times New Roman"/>
          <w:sz w:val="28"/>
          <w:szCs w:val="28"/>
          <w:lang w:val="en-US"/>
        </w:rPr>
      </w:pPr>
      <w:r>
        <w:rPr>
          <w:rFonts w:ascii="Times New Roman" w:hAnsi="Times New Roman" w:cs="Times New Roman"/>
          <w:bCs/>
          <w:sz w:val="28"/>
          <w:szCs w:val="28"/>
        </w:rPr>
        <w:t xml:space="preserve">- Quyết định điều động, luân chuyển, </w:t>
      </w:r>
      <w:r>
        <w:rPr>
          <w:rFonts w:ascii="Times New Roman" w:hAnsi="Times New Roman" w:cs="Times New Roman"/>
          <w:bCs/>
          <w:sz w:val="28"/>
          <w:szCs w:val="28"/>
          <w:lang w:val="en-US"/>
        </w:rPr>
        <w:t xml:space="preserve">biệt phái, </w:t>
      </w:r>
      <w:r>
        <w:rPr>
          <w:rFonts w:ascii="Times New Roman" w:hAnsi="Times New Roman" w:cs="Times New Roman"/>
          <w:bCs/>
          <w:sz w:val="28"/>
          <w:szCs w:val="28"/>
        </w:rPr>
        <w:t>phân công công tác c</w:t>
      </w:r>
      <w:r>
        <w:rPr>
          <w:rFonts w:ascii="Times New Roman" w:hAnsi="Times New Roman" w:cs="Times New Roman"/>
          <w:sz w:val="28"/>
          <w:szCs w:val="28"/>
        </w:rPr>
        <w:t>ủa cơ quan có thẩm quyền</w:t>
      </w:r>
      <w:r>
        <w:rPr>
          <w:rFonts w:ascii="Times New Roman" w:hAnsi="Times New Roman" w:cs="Times New Roman"/>
          <w:sz w:val="28"/>
          <w:szCs w:val="28"/>
          <w:lang w:val="en-US"/>
        </w:rPr>
        <w:t xml:space="preserve"> (b</w:t>
      </w:r>
      <w:r>
        <w:rPr>
          <w:rFonts w:ascii="Times New Roman" w:hAnsi="Times New Roman" w:cs="Times New Roman"/>
          <w:bCs/>
          <w:sz w:val="28"/>
          <w:szCs w:val="28"/>
        </w:rPr>
        <w:t>ản sao</w:t>
      </w:r>
      <w:r>
        <w:rPr>
          <w:rFonts w:ascii="Times New Roman" w:hAnsi="Times New Roman" w:cs="Times New Roman"/>
          <w:bCs/>
          <w:sz w:val="28"/>
          <w:szCs w:val="28"/>
          <w:lang w:val="en-US"/>
        </w:rPr>
        <w:t>)</w:t>
      </w:r>
      <w:r>
        <w:rPr>
          <w:rFonts w:ascii="Times New Roman" w:hAnsi="Times New Roman" w:cs="Times New Roman"/>
          <w:bCs/>
          <w:sz w:val="28"/>
          <w:szCs w:val="28"/>
        </w:rPr>
        <w:t xml:space="preserve"> </w:t>
      </w:r>
      <w:r>
        <w:rPr>
          <w:rFonts w:ascii="Times New Roman" w:hAnsi="Times New Roman" w:cs="Times New Roman"/>
          <w:sz w:val="28"/>
          <w:szCs w:val="28"/>
          <w:lang w:val="en-US"/>
        </w:rPr>
        <w:t>.</w:t>
      </w:r>
    </w:p>
    <w:p>
      <w:pPr>
        <w:shd w:val="clear" w:color="auto" w:fill="FFFFFF"/>
        <w:spacing w:before="60"/>
        <w:ind w:firstLine="709"/>
        <w:rPr>
          <w:rFonts w:ascii="Times New Roman" w:hAnsi="Times New Roman" w:cs="Times New Roman"/>
          <w:sz w:val="28"/>
          <w:szCs w:val="28"/>
        </w:rPr>
      </w:pPr>
      <w:r>
        <w:rPr>
          <w:rFonts w:ascii="Times New Roman" w:hAnsi="Times New Roman" w:cs="Times New Roman"/>
          <w:bCs/>
          <w:sz w:val="28"/>
          <w:szCs w:val="28"/>
        </w:rPr>
        <w:t>b</w:t>
      </w:r>
      <w:r>
        <w:rPr>
          <w:rFonts w:ascii="Times New Roman" w:hAnsi="Times New Roman" w:cs="Times New Roman"/>
          <w:bCs/>
          <w:sz w:val="28"/>
          <w:szCs w:val="28"/>
          <w:lang w:val="en-US"/>
        </w:rPr>
        <w:t>)</w:t>
      </w:r>
      <w:r>
        <w:rPr>
          <w:rFonts w:ascii="Times New Roman" w:hAnsi="Times New Roman" w:cs="Times New Roman"/>
          <w:bCs/>
          <w:sz w:val="28"/>
          <w:szCs w:val="28"/>
        </w:rPr>
        <w:t xml:space="preserve"> Đối với đơn vị quản lý, sử dụng cán bộ</w:t>
      </w:r>
      <w:r>
        <w:rPr>
          <w:rFonts w:ascii="Times New Roman" w:hAnsi="Times New Roman" w:cs="Times New Roman"/>
          <w:bCs/>
          <w:sz w:val="28"/>
          <w:szCs w:val="28"/>
          <w:lang w:val="en-US"/>
        </w:rPr>
        <w:t xml:space="preserve">, </w:t>
      </w:r>
      <w:r>
        <w:rPr>
          <w:rFonts w:ascii="Times New Roman" w:hAnsi="Times New Roman" w:cs="Times New Roman"/>
          <w:sz w:val="28"/>
          <w:szCs w:val="28"/>
        </w:rPr>
        <w:t xml:space="preserve">công chức, viên chức và người lao động </w:t>
      </w:r>
    </w:p>
    <w:p>
      <w:pPr>
        <w:shd w:val="clear" w:color="auto" w:fill="FFFFFF"/>
        <w:spacing w:before="60"/>
        <w:ind w:firstLine="709"/>
        <w:rPr>
          <w:rFonts w:ascii="Times New Roman" w:hAnsi="Times New Roman" w:cs="Times New Roman"/>
          <w:sz w:val="28"/>
          <w:szCs w:val="28"/>
          <w:lang w:val="en-US"/>
        </w:rPr>
      </w:pPr>
      <w:r>
        <w:rPr>
          <w:rFonts w:ascii="Times New Roman" w:hAnsi="Times New Roman" w:cs="Times New Roman"/>
          <w:bCs/>
          <w:sz w:val="28"/>
          <w:szCs w:val="28"/>
          <w:lang w:val="en-US"/>
        </w:rPr>
        <w:t xml:space="preserve">- Đơn vị sử dụng cán bộ tổng </w:t>
      </w:r>
      <w:r>
        <w:rPr>
          <w:rFonts w:ascii="Times New Roman" w:hAnsi="Times New Roman" w:cs="Times New Roman"/>
          <w:sz w:val="28"/>
          <w:szCs w:val="28"/>
        </w:rPr>
        <w:t xml:space="preserve">hợp thông tin của đối tượng được hưởng chính sách (nơi đăng ký thường trú/tạm trú; khoảng cách </w:t>
      </w:r>
      <w:r>
        <w:rPr>
          <w:rFonts w:ascii="Times New Roman" w:hAnsi="Times New Roman" w:cs="Times New Roman"/>
          <w:sz w:val="28"/>
          <w:szCs w:val="28"/>
          <w:lang w:val="en-US"/>
        </w:rPr>
        <w:t xml:space="preserve">từ </w:t>
      </w:r>
      <w:r>
        <w:rPr>
          <w:rFonts w:ascii="Times New Roman" w:hAnsi="Times New Roman" w:cs="Times New Roman"/>
          <w:sz w:val="28"/>
          <w:szCs w:val="28"/>
        </w:rPr>
        <w:t>nơi đăng ký thường trú</w:t>
      </w:r>
      <w:r>
        <w:rPr>
          <w:rFonts w:ascii="Times New Roman" w:hAnsi="Times New Roman" w:cs="Times New Roman"/>
          <w:sz w:val="28"/>
          <w:szCs w:val="28"/>
          <w:lang w:val="en-US"/>
        </w:rPr>
        <w:t>/tạm trú</w:t>
      </w:r>
      <w:r>
        <w:rPr>
          <w:rFonts w:ascii="Times New Roman" w:hAnsi="Times New Roman" w:cs="Times New Roman"/>
          <w:sz w:val="28"/>
          <w:szCs w:val="28"/>
        </w:rPr>
        <w:t xml:space="preserve"> đến trụ sở làm việc</w:t>
      </w:r>
      <w:r>
        <w:rPr>
          <w:rFonts w:ascii="Times New Roman" w:hAnsi="Times New Roman" w:cs="Times New Roman"/>
          <w:sz w:val="28"/>
          <w:szCs w:val="28"/>
          <w:lang w:val="en-US"/>
        </w:rPr>
        <w:t xml:space="preserve"> mới</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khoảng cách </w:t>
      </w:r>
      <w:r>
        <w:rPr>
          <w:rFonts w:ascii="Times New Roman" w:hAnsi="Times New Roman" w:cs="Times New Roman"/>
          <w:sz w:val="28"/>
          <w:szCs w:val="28"/>
          <w:lang w:val="en-US"/>
        </w:rPr>
        <w:t xml:space="preserve">từ </w:t>
      </w:r>
      <w:r>
        <w:rPr>
          <w:rFonts w:ascii="Times New Roman" w:hAnsi="Times New Roman" w:cs="Times New Roman"/>
          <w:sz w:val="28"/>
          <w:szCs w:val="28"/>
        </w:rPr>
        <w:t>trụ sở làm việc</w:t>
      </w:r>
      <w:r>
        <w:rPr>
          <w:rFonts w:ascii="Times New Roman" w:hAnsi="Times New Roman" w:cs="Times New Roman"/>
          <w:sz w:val="28"/>
          <w:szCs w:val="28"/>
          <w:lang w:val="en-US"/>
        </w:rPr>
        <w:t xml:space="preserve"> cũ </w:t>
      </w:r>
      <w:r>
        <w:rPr>
          <w:rFonts w:ascii="Times New Roman" w:hAnsi="Times New Roman" w:cs="Times New Roman"/>
          <w:sz w:val="28"/>
          <w:szCs w:val="28"/>
        </w:rPr>
        <w:t>đến trụ sở làm việc</w:t>
      </w:r>
      <w:r>
        <w:rPr>
          <w:rFonts w:ascii="Times New Roman" w:hAnsi="Times New Roman" w:cs="Times New Roman"/>
          <w:sz w:val="28"/>
          <w:szCs w:val="28"/>
          <w:lang w:val="en-US"/>
        </w:rPr>
        <w:t xml:space="preserve"> mới</w:t>
      </w:r>
      <w:r>
        <w:rPr>
          <w:rFonts w:ascii="Times New Roman" w:hAnsi="Times New Roman" w:cs="Times New Roman"/>
          <w:sz w:val="28"/>
          <w:szCs w:val="28"/>
        </w:rPr>
        <w:t>…)</w:t>
      </w:r>
      <w:r>
        <w:rPr>
          <w:rFonts w:ascii="Times New Roman" w:hAnsi="Times New Roman" w:cs="Times New Roman"/>
          <w:sz w:val="28"/>
          <w:szCs w:val="28"/>
          <w:lang w:val="en-US"/>
        </w:rPr>
        <w:t>.</w:t>
      </w:r>
    </w:p>
    <w:p>
      <w:pPr>
        <w:shd w:val="clear" w:color="auto" w:fill="FFFFFF"/>
        <w:spacing w:before="60"/>
        <w:ind w:firstLine="709"/>
        <w:rPr>
          <w:rFonts w:ascii="Times New Roman" w:hAnsi="Times New Roman" w:cs="Times New Roman"/>
          <w:sz w:val="28"/>
          <w:szCs w:val="28"/>
          <w:lang w:val="en-US"/>
        </w:rPr>
      </w:pPr>
      <w:r>
        <w:rPr>
          <w:rFonts w:ascii="Times New Roman" w:hAnsi="Times New Roman" w:cs="Times New Roman"/>
          <w:bCs/>
          <w:sz w:val="28"/>
          <w:szCs w:val="28"/>
          <w:lang w:val="en-US"/>
        </w:rPr>
        <w:t xml:space="preserve">- Quyết định phê duyệt danh sách đối tượng hưởng chính sách và thời gian hưởng chính sách của người đứng đầu đơn vị sử dụng 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w:t>
      </w:r>
      <w:r>
        <w:rPr>
          <w:rFonts w:ascii="Times New Roman" w:hAnsi="Times New Roman" w:cs="Times New Roman"/>
          <w:bCs/>
          <w:sz w:val="28"/>
          <w:szCs w:val="28"/>
          <w:lang w:val="en-US"/>
        </w:rPr>
        <w:t xml:space="preserve">đối với các đơn vị cấp tỉnh; của UBND cấp xã đối với </w:t>
      </w:r>
      <w:r>
        <w:rPr>
          <w:rFonts w:ascii="Times New Roman" w:hAnsi="Times New Roman" w:cs="Times New Roman"/>
          <w:sz w:val="28"/>
          <w:szCs w:val="28"/>
          <w:lang w:val="en-US"/>
        </w:rPr>
        <w:t xml:space="preserve">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thuộc phạm vi quản lý.</w:t>
      </w:r>
    </w:p>
    <w:p>
      <w:pPr>
        <w:shd w:val="clear" w:color="auto" w:fill="FFFFFF"/>
        <w:spacing w:before="60"/>
        <w:ind w:firstLine="709"/>
        <w:rPr>
          <w:rFonts w:ascii="Times New Roman" w:hAnsi="Times New Roman" w:cs="Times New Roman"/>
          <w:bCs/>
          <w:sz w:val="28"/>
          <w:szCs w:val="28"/>
          <w:lang w:val="en-US"/>
        </w:rPr>
      </w:pPr>
      <w:r>
        <w:rPr>
          <w:rFonts w:ascii="Times New Roman" w:hAnsi="Times New Roman" w:cs="Times New Roman"/>
          <w:sz w:val="28"/>
          <w:szCs w:val="28"/>
          <w:lang w:val="en-US"/>
        </w:rPr>
        <w:t>- Văn bản đề nghị cấp dự toán kinh phí hỗ trợ (chi tiết đến từng đối tượng đủ điều kiện được hỗ trợ).</w:t>
      </w:r>
    </w:p>
    <w:p>
      <w:pPr>
        <w:shd w:val="clear" w:color="auto" w:fill="FFFFFF"/>
        <w:spacing w:before="60"/>
        <w:ind w:firstLine="709"/>
        <w:rPr>
          <w:rFonts w:ascii="Times New Roman" w:hAnsi="Times New Roman" w:cs="Times New Roman"/>
          <w:bCs/>
          <w:sz w:val="28"/>
          <w:szCs w:val="28"/>
        </w:rPr>
      </w:pPr>
      <w:r>
        <w:rPr>
          <w:rFonts w:ascii="Times New Roman" w:hAnsi="Times New Roman" w:cs="Times New Roman"/>
          <w:bCs/>
          <w:sz w:val="28"/>
          <w:szCs w:val="28"/>
          <w:lang w:val="en-US"/>
        </w:rPr>
        <w:t>3.5.</w:t>
      </w:r>
      <w:r>
        <w:rPr>
          <w:rFonts w:ascii="Times New Roman" w:hAnsi="Times New Roman" w:cs="Times New Roman"/>
          <w:bCs/>
          <w:sz w:val="28"/>
          <w:szCs w:val="28"/>
        </w:rPr>
        <w:t>2. Trình tự thực hiện cấp kinh phí hỗ trợ</w:t>
      </w:r>
    </w:p>
    <w:p>
      <w:pPr>
        <w:shd w:val="clear" w:color="auto" w:fill="FFFFFF"/>
        <w:spacing w:before="60"/>
        <w:ind w:firstLine="709"/>
        <w:rPr>
          <w:rFonts w:ascii="Times New Roman" w:hAnsi="Times New Roman" w:cs="Times New Roman"/>
          <w:bCs/>
          <w:sz w:val="28"/>
          <w:szCs w:val="28"/>
          <w:lang w:val="en-US"/>
        </w:rPr>
      </w:pPr>
      <w:r>
        <w:rPr>
          <w:rFonts w:ascii="Times New Roman" w:hAnsi="Times New Roman" w:cs="Times New Roman"/>
          <w:bCs/>
          <w:sz w:val="28"/>
          <w:szCs w:val="28"/>
          <w:lang w:val="en-US"/>
        </w:rPr>
        <w:t>a) Hằng năm, vào thời điểm lập dự toán ngân sách nhà nước, căn cứ hướng dẫn xây dựng dự toán ngân sách nhà nước của cấp có thẩm quyền, căn cứ các quy định tại Nghị quyết này:</w:t>
      </w:r>
    </w:p>
    <w:p>
      <w:pPr>
        <w:shd w:val="clear" w:color="auto" w:fill="FFFFFF"/>
        <w:spacing w:before="60"/>
        <w:ind w:firstLine="709"/>
        <w:rPr>
          <w:rFonts w:ascii="Times New Roman" w:hAnsi="Times New Roman" w:cs="Times New Roman"/>
          <w:bCs/>
          <w:sz w:val="28"/>
          <w:szCs w:val="28"/>
          <w:lang w:val="en-US"/>
        </w:rPr>
      </w:pPr>
      <w:r>
        <w:rPr>
          <w:rFonts w:ascii="Times New Roman" w:hAnsi="Times New Roman" w:cs="Times New Roman"/>
          <w:bCs/>
          <w:sz w:val="28"/>
          <w:szCs w:val="28"/>
          <w:lang w:val="en-US"/>
        </w:rPr>
        <w:t xml:space="preserve">- Các cơ quan, đơn vị cấp tỉnh, cấp xã đề xuất dự toán kinh phí thực hiện chính sách của năm kế hoạch (kèm theo Quyết định phê duyệt danh sách đối tượng hưởng chính sách và thời gian hưởng chính sách của người đứng đầu đơn vị sử dụng 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w:t>
      </w:r>
      <w:r>
        <w:rPr>
          <w:rFonts w:ascii="Times New Roman" w:hAnsi="Times New Roman" w:cs="Times New Roman"/>
          <w:bCs/>
          <w:sz w:val="28"/>
          <w:szCs w:val="28"/>
          <w:lang w:val="en-US"/>
        </w:rPr>
        <w:t xml:space="preserve">đối với các đơn vị cấp tỉnh; của UBND cấp xã đối với </w:t>
      </w:r>
      <w:r>
        <w:rPr>
          <w:rFonts w:ascii="Times New Roman" w:hAnsi="Times New Roman" w:cs="Times New Roman"/>
          <w:sz w:val="28"/>
          <w:szCs w:val="28"/>
          <w:lang w:val="en-US"/>
        </w:rPr>
        <w:t xml:space="preserve">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thuộc phạm vi quản lý)</w:t>
      </w:r>
      <w:r>
        <w:rPr>
          <w:rFonts w:ascii="Times New Roman" w:hAnsi="Times New Roman" w:cs="Times New Roman"/>
          <w:bCs/>
          <w:sz w:val="28"/>
          <w:szCs w:val="28"/>
          <w:lang w:val="en-US"/>
        </w:rPr>
        <w:t>, tổng hợp chung vào dự toán của đơn vị dự toán cấp I (bao gồm đơn vị sử dụng ngân sách đồng thời là đơn vị dự toán cấp I) gửi cơ quan tài chính cùng cấp trình cấp có thẩm quyền theo quy định của pháp luật về ngân sách nhà nước.</w:t>
      </w:r>
    </w:p>
    <w:p>
      <w:pPr>
        <w:shd w:val="clear" w:color="auto" w:fill="FFFFFF"/>
        <w:spacing w:before="60"/>
        <w:ind w:firstLine="709"/>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 xml:space="preserve">- UBND cấp xã đề xuất dự toán kinh phí thực hiện chính sách của năm kế hoạch (kèm theo Quyết định phê duyệt danh sách đối tượng hưởng chính sách và thời gian hưởng chính sách của UBND cấp xã đối với </w:t>
      </w:r>
      <w:r>
        <w:rPr>
          <w:rFonts w:ascii="Times New Roman" w:hAnsi="Times New Roman" w:cs="Times New Roman"/>
          <w:sz w:val="28"/>
          <w:szCs w:val="28"/>
          <w:lang w:val="en-US"/>
        </w:rPr>
        <w:t xml:space="preserve">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thuộc phạm vi quản lý) </w:t>
      </w:r>
      <w:r>
        <w:rPr>
          <w:rFonts w:ascii="Times New Roman" w:hAnsi="Times New Roman" w:cs="Times New Roman"/>
          <w:bCs/>
          <w:sz w:val="28"/>
          <w:szCs w:val="28"/>
          <w:lang w:val="en-US"/>
        </w:rPr>
        <w:t xml:space="preserve">gửi Sở Tài chính trình cấp có thẩm quyền theo quy định của pháp luật về ngân sách nhà nước. </w:t>
      </w:r>
    </w:p>
    <w:p>
      <w:pPr>
        <w:shd w:val="clear" w:color="auto" w:fill="FFFFFF"/>
        <w:spacing w:before="60"/>
        <w:ind w:firstLine="709"/>
        <w:rPr>
          <w:rFonts w:ascii="Times New Roman" w:hAnsi="Times New Roman" w:cs="Times New Roman"/>
          <w:sz w:val="28"/>
          <w:szCs w:val="28"/>
          <w:lang w:val="en-US"/>
        </w:rPr>
      </w:pPr>
      <w:r>
        <w:rPr>
          <w:rFonts w:ascii="Times New Roman" w:hAnsi="Times New Roman" w:cs="Times New Roman"/>
          <w:bCs/>
          <w:sz w:val="28"/>
          <w:szCs w:val="28"/>
          <w:lang w:val="en-US"/>
        </w:rPr>
        <w:t xml:space="preserve">Sau khi có quyết định hỗ trợ kinh phí thực hiện chính sách của cấp có thẩm quyền, đơn vị </w:t>
      </w:r>
      <w:r>
        <w:rPr>
          <w:rFonts w:ascii="Times New Roman" w:hAnsi="Times New Roman" w:cs="Times New Roman"/>
          <w:bCs/>
          <w:sz w:val="28"/>
          <w:szCs w:val="28"/>
        </w:rPr>
        <w:t>sử dụng cán bộ</w:t>
      </w:r>
      <w:r>
        <w:rPr>
          <w:rFonts w:ascii="Times New Roman" w:hAnsi="Times New Roman" w:cs="Times New Roman"/>
          <w:bCs/>
          <w:sz w:val="28"/>
          <w:szCs w:val="28"/>
          <w:lang w:val="en-US"/>
        </w:rPr>
        <w:t xml:space="preserve">,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thực hiện chi trả chế độ cho các đối tượng đảm bảo theo quy định.</w:t>
      </w:r>
    </w:p>
    <w:p>
      <w:pPr>
        <w:shd w:val="clear" w:color="auto" w:fill="FFFFFF"/>
        <w:spacing w:before="60"/>
        <w:ind w:firstLine="709"/>
        <w:rPr>
          <w:rFonts w:ascii="Times New Roman" w:hAnsi="Times New Roman" w:cs="Times New Roman"/>
          <w:sz w:val="28"/>
          <w:szCs w:val="28"/>
          <w:lang w:val="en-US"/>
        </w:rPr>
      </w:pPr>
      <w:r>
        <w:rPr>
          <w:rFonts w:ascii="Times New Roman" w:hAnsi="Times New Roman" w:cs="Times New Roman"/>
          <w:bCs/>
          <w:sz w:val="28"/>
          <w:szCs w:val="28"/>
          <w:lang w:val="en-US"/>
        </w:rPr>
        <w:t xml:space="preserve">b) </w:t>
      </w:r>
      <w:r>
        <w:rPr>
          <w:rFonts w:ascii="Times New Roman" w:hAnsi="Times New Roman" w:cs="Times New Roman"/>
          <w:sz w:val="28"/>
          <w:szCs w:val="28"/>
          <w:lang w:val="en-US"/>
        </w:rPr>
        <w:t xml:space="preserve">Đối với trường hợp phát sinh nhu cầu kinh phí thực hiện chính sách chưa được tổng hợp, trình cấp có thẩm quyền tại thời điểm xây dựng dự toán của năm kế hoạch: các cơ quan, đơn vị dự toán cấp I </w:t>
      </w:r>
      <w:r>
        <w:rPr>
          <w:rFonts w:ascii="Times New Roman" w:hAnsi="Times New Roman" w:cs="Times New Roman"/>
          <w:bCs/>
          <w:sz w:val="28"/>
          <w:szCs w:val="28"/>
          <w:lang w:val="en-US"/>
        </w:rPr>
        <w:t xml:space="preserve">(bao gồm đơn vị sử dụng ngân sách đồng thời là đơn vị dự toán cấp I) gửi cơ quan tài chính cùng cấp; UBND cấp xã gửi Sở Tài chính (kèm theo Quyết định phê duyệt danh sách đối tượng hưởng chính sách và thời gian hưởng chính sách của người đứng đầu đơn vị sử dụng 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w:t>
      </w:r>
      <w:r>
        <w:rPr>
          <w:rFonts w:ascii="Times New Roman" w:hAnsi="Times New Roman" w:cs="Times New Roman"/>
          <w:bCs/>
          <w:sz w:val="28"/>
          <w:szCs w:val="28"/>
          <w:lang w:val="en-US"/>
        </w:rPr>
        <w:t xml:space="preserve">đối với các đơn vị cấp tỉnh; của UBND cấp xã đối với </w:t>
      </w:r>
      <w:r>
        <w:rPr>
          <w:rFonts w:ascii="Times New Roman" w:hAnsi="Times New Roman" w:cs="Times New Roman"/>
          <w:sz w:val="28"/>
          <w:szCs w:val="28"/>
          <w:lang w:val="en-US"/>
        </w:rPr>
        <w:t xml:space="preserve">cán bộ, </w:t>
      </w:r>
      <w:r>
        <w:rPr>
          <w:rFonts w:ascii="Times New Roman" w:hAnsi="Times New Roman" w:cs="Times New Roman"/>
          <w:sz w:val="28"/>
          <w:szCs w:val="28"/>
        </w:rPr>
        <w:t>công chức, viên chức và người lao động</w:t>
      </w:r>
      <w:r>
        <w:rPr>
          <w:rFonts w:ascii="Times New Roman" w:hAnsi="Times New Roman" w:cs="Times New Roman"/>
          <w:sz w:val="28"/>
          <w:szCs w:val="28"/>
          <w:lang w:val="en-US"/>
        </w:rPr>
        <w:t xml:space="preserve"> thuộc phạm vi quản lý) </w:t>
      </w:r>
      <w:r>
        <w:rPr>
          <w:rFonts w:ascii="Times New Roman" w:hAnsi="Times New Roman" w:cs="Times New Roman"/>
          <w:bCs/>
          <w:sz w:val="28"/>
          <w:szCs w:val="28"/>
          <w:lang w:val="en-US"/>
        </w:rPr>
        <w:t>để tổng hợp, báo cáo cấp có thẩm quyền xem xét, bổ sung kinh phí để thực hiện theo quy định của pháp luật về ngân sách nhà nước và pháp luật khác có liên quan.</w:t>
      </w:r>
    </w:p>
    <w:p>
      <w:pPr>
        <w:shd w:val="clear" w:color="auto" w:fill="FFFFFF"/>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 TÓM TẮT Ý KIẾN THAM GIA CỦA CÁC ĐƠN VỊ LIÊN QUAN</w:t>
      </w:r>
    </w:p>
    <w:bookmarkEnd w:id="4"/>
    <w:p>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Tóm tắt ý kiến của các sở, ban, ngành, đơn vị cấp tỉnh, các xã, phường</w:t>
      </w:r>
    </w:p>
    <w:p>
      <w:pPr>
        <w:spacing w:before="60"/>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 xml:space="preserve">Sở Tài chính đã lấy ý kiến các sở, ban, ngành, đơn vị cấp tỉnh, các xã, phường, và nhận được </w:t>
      </w:r>
      <w:r>
        <w:rPr>
          <w:rFonts w:ascii="Times New Roman" w:eastAsia="Times New Roman" w:hAnsi="Times New Roman" w:cs="Times New Roman"/>
          <w:spacing w:val="-2"/>
          <w:sz w:val="28"/>
          <w:szCs w:val="28"/>
        </w:rPr>
        <w:t>ý kiến tham gia của ... cơ quan, đơn vị, địa phương, trong đó có ...cơ quan, đơn vị, địa phương thống nhất, ... cơ quan, đơn vị, địa phương tham gia góp ý cụ thể. Các góp ý chủ yếu đề nghị về rà soát mức chi .. Sở Tài chính đã tiếp thu, giải trình các ý kiến tham gia, bảo đảm đúng quy định, thống nhất và khả thi, hoàn thiện dự thảo Nghị quyết, gửi Sở Tư pháp thẩm định.</w:t>
      </w:r>
    </w:p>
    <w:p>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Tóm tắt ý kiến thẩm định của Sở Tư pháp</w:t>
      </w:r>
    </w:p>
    <w:p>
      <w:pPr>
        <w:spacing w:before="6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Tại Báo cáo thẩm định số .../BCTĐ-STP ngày .../.../2026, Sở Tư pháp có ý kiến dự thảo Nghị quyết đủ điều kiện trình HĐND tỉnh khi cơ quan chủ trì soạn thảo tiếp thu, giải trình, chỉnh sửa các ý kiến thẩm định. Sở Tài chính đã tiếp thu, giải trình các ý kiến tham gia; trên cơ sở đó, tham mưu Tờ trình số …/TTr-STC ngày  .../.../2026 đề nghị UBND tỉnh trình HĐND tỉnh xem xét, ban hành Nghị quyết.</w:t>
      </w:r>
    </w:p>
    <w:p>
      <w:pPr>
        <w:spacing w:before="60"/>
        <w:rPr>
          <w:rFonts w:ascii="Times New Roman" w:eastAsia="Times New Roman" w:hAnsi="Times New Roman" w:cs="Times New Roman"/>
          <w:b/>
          <w:bCs/>
          <w:sz w:val="26"/>
          <w:szCs w:val="26"/>
        </w:rPr>
      </w:pPr>
      <w:bookmarkStart w:id="5" w:name="_Hlk209963228"/>
      <w:r>
        <w:rPr>
          <w:rFonts w:ascii="Times New Roman" w:eastAsia="Times New Roman" w:hAnsi="Times New Roman" w:cs="Times New Roman"/>
          <w:b/>
          <w:bCs/>
          <w:sz w:val="26"/>
          <w:szCs w:val="26"/>
        </w:rPr>
        <w:t>VI. HỒ SƠ, TÀI LIỆU KÈM THEO</w:t>
      </w:r>
    </w:p>
    <w:bookmarkEnd w:id="5"/>
    <w:p>
      <w:pPr>
        <w:spacing w:before="60"/>
        <w:rPr>
          <w:rFonts w:ascii="Times New Roman" w:eastAsia="Times New Roman" w:hAnsi="Times New Roman" w:cs="Times New Roman"/>
          <w:spacing w:val="-6"/>
          <w:sz w:val="28"/>
          <w:szCs w:val="28"/>
        </w:rPr>
      </w:pPr>
      <w:r>
        <w:rPr>
          <w:rFonts w:ascii="Times New Roman" w:eastAsia="Times New Roman" w:hAnsi="Times New Roman" w:cs="Times New Roman"/>
          <w:b/>
          <w:spacing w:val="-6"/>
          <w:sz w:val="28"/>
          <w:szCs w:val="28"/>
        </w:rPr>
        <w:t>1.</w:t>
      </w:r>
      <w:r>
        <w:rPr>
          <w:rFonts w:ascii="Times New Roman" w:eastAsia="Times New Roman" w:hAnsi="Times New Roman" w:cs="Times New Roman"/>
          <w:spacing w:val="-6"/>
          <w:sz w:val="28"/>
          <w:szCs w:val="28"/>
        </w:rPr>
        <w:t xml:space="preserve"> Tờ </w:t>
      </w:r>
      <w:r>
        <w:rPr>
          <w:rFonts w:ascii="Times New Roman" w:eastAsia="Times New Roman" w:hAnsi="Times New Roman" w:cs="Times New Roman"/>
          <w:spacing w:val="-2"/>
          <w:sz w:val="28"/>
          <w:szCs w:val="28"/>
        </w:rPr>
        <w:t xml:space="preserve">trình số …/TTr-STC ngày … tháng ...năm 2026 của Sở Tài chính về việc đề nghị ban hành Nghị quyết của HĐND tỉnh về việc ban hành </w:t>
      </w:r>
      <w:r>
        <w:rPr>
          <w:rFonts w:ascii="Times New Roman" w:hAnsi="Times New Roman"/>
          <w:sz w:val="28"/>
          <w:szCs w:val="28"/>
        </w:rPr>
        <w:t>Quy định c</w:t>
      </w:r>
      <w:r>
        <w:rPr>
          <w:rFonts w:ascii="Times New Roman" w:hAnsi="Times New Roman" w:cs="Times New Roman"/>
          <w:sz w:val="28"/>
          <w:szCs w:val="28"/>
        </w:rPr>
        <w:t>hính sách hỗ trợ chi phí đi lại cho cán bộ, công chức, viên chức và người lao động chịu tác động do sắp xếp đơn vị hành chính cấp xã trên địa bàn tỉnh Thanh Hóa</w:t>
      </w:r>
      <w:r>
        <w:rPr>
          <w:rFonts w:ascii="Times New Roman" w:eastAsia="Times New Roman" w:hAnsi="Times New Roman" w:cs="Times New Roman"/>
          <w:spacing w:val="-2"/>
          <w:sz w:val="28"/>
          <w:szCs w:val="28"/>
        </w:rPr>
        <w:t xml:space="preserve"> (gửi kèm theo Báo cáo thẩm định số .../BCTĐ-STP ngày .../.../2026 của Sở Tư pháp;</w:t>
      </w:r>
      <w:r>
        <w:rPr>
          <w:rFonts w:ascii="Times New Roman" w:eastAsia="Times New Roman" w:hAnsi="Times New Roman" w:cs="Times New Roman"/>
          <w:spacing w:val="-6"/>
          <w:sz w:val="28"/>
          <w:szCs w:val="28"/>
        </w:rPr>
        <w:t xml:space="preserve"> bản tổng hợp tiếp thu, giải trình góp ý đối với dự thảo Nghị quyết).</w:t>
      </w:r>
    </w:p>
    <w:p>
      <w:pPr>
        <w:spacing w:before="60"/>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Dự thảo Nghị quyết của </w:t>
      </w:r>
      <w:r>
        <w:rPr>
          <w:rFonts w:ascii="Times New Roman" w:eastAsia="Times New Roman" w:hAnsi="Times New Roman" w:cs="Times New Roman"/>
          <w:spacing w:val="-2"/>
          <w:sz w:val="28"/>
          <w:szCs w:val="28"/>
        </w:rPr>
        <w:t xml:space="preserve">HĐND </w:t>
      </w:r>
      <w:r>
        <w:rPr>
          <w:rFonts w:ascii="Times New Roman" w:eastAsia="Times New Roman" w:hAnsi="Times New Roman" w:cs="Times New Roman"/>
          <w:sz w:val="28"/>
          <w:szCs w:val="28"/>
        </w:rPr>
        <w:t xml:space="preserve">tỉnh về việc ban hành </w:t>
      </w:r>
      <w:r>
        <w:rPr>
          <w:rFonts w:ascii="Times New Roman" w:hAnsi="Times New Roman"/>
          <w:sz w:val="28"/>
          <w:szCs w:val="28"/>
        </w:rPr>
        <w:t>Quy định c</w:t>
      </w:r>
      <w:r>
        <w:rPr>
          <w:rFonts w:ascii="Times New Roman" w:hAnsi="Times New Roman" w:cs="Times New Roman"/>
          <w:sz w:val="28"/>
          <w:szCs w:val="28"/>
        </w:rPr>
        <w:t>hính sách hỗ trợ chi phí đi lại cho cán bộ, công chức, viên chức và người lao động chịu tác động do sắp xếp đơn vị hành chính cấp xã trên địa bàn tỉnh Thanh Hóa.</w:t>
      </w:r>
    </w:p>
    <w:p>
      <w:pPr>
        <w:spacing w:before="6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3</w:t>
      </w:r>
      <w:r>
        <w:rPr>
          <w:rFonts w:ascii="Times New Roman" w:eastAsia="Times New Roman" w:hAnsi="Times New Roman" w:cs="Times New Roman"/>
          <w:sz w:val="28"/>
          <w:szCs w:val="28"/>
        </w:rPr>
        <w:t>. Các hồ sơ, tài liệu liên quan.</w:t>
      </w:r>
    </w:p>
    <w:p>
      <w:pPr>
        <w:spacing w:before="60"/>
        <w:rPr>
          <w:rFonts w:ascii="Times New Roman Bold" w:eastAsia="Times New Roman" w:hAnsi="Times New Roman Bold" w:cs="Times New Roman"/>
          <w:b/>
          <w:bCs/>
          <w:spacing w:val="-6"/>
          <w:sz w:val="28"/>
          <w:szCs w:val="28"/>
        </w:rPr>
      </w:pPr>
      <w:r>
        <w:rPr>
          <w:rFonts w:ascii="Times New Roman Bold" w:eastAsia="Times New Roman" w:hAnsi="Times New Roman Bold" w:cs="Times New Roman"/>
          <w:b/>
          <w:bCs/>
          <w:spacing w:val="-6"/>
          <w:sz w:val="28"/>
          <w:szCs w:val="28"/>
        </w:rPr>
        <w:t>VIII. KIẾN NGHỊ, ĐỀ XUẤT CỦA ỦY UBND TỈNH</w:t>
      </w:r>
    </w:p>
    <w:p>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Tổng hợp ý kiến của UBND tỉnh</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thức cho ý kiến: Thảo luận, cho ý kiến tại Hội nghị UBND tỉnh tổ chức ngày .../.../2026. </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Tổng hợp kết quả: Toàn bộ các Thành viên UBND tỉnh tham dự hội nghị thống nhất với nội dung Sở Tài chính đề xuất để </w:t>
      </w:r>
      <w:r>
        <w:rPr>
          <w:rFonts w:ascii="Times New Roman" w:eastAsia="Times New Roman" w:hAnsi="Times New Roman" w:cs="Times New Roman"/>
          <w:sz w:val="28"/>
          <w:szCs w:val="28"/>
          <w:lang w:val="en-US"/>
        </w:rPr>
        <w:t xml:space="preserve">báo cáo </w:t>
      </w:r>
      <w:r>
        <w:rPr>
          <w:rFonts w:ascii="Times New Roman" w:eastAsia="Times New Roman" w:hAnsi="Times New Roman" w:cs="Times New Roman"/>
          <w:sz w:val="28"/>
          <w:szCs w:val="28"/>
        </w:rPr>
        <w:t xml:space="preserve">Ban Thường vụ Đảng ủy UBND tỉnh trình Ban Thường vụ Tỉnh ủy xem xét, cho ý kiến chỉ đạo. </w:t>
      </w:r>
    </w:p>
    <w:p>
      <w:pPr>
        <w:spacing w:before="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Kiến nghị, đề xuất</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UBND tỉnh kính trình HĐND tỉnh ban hành Nghị quyết </w:t>
      </w:r>
      <w:r>
        <w:rPr>
          <w:rFonts w:ascii="Times New Roman" w:hAnsi="Times New Roman"/>
          <w:sz w:val="28"/>
          <w:szCs w:val="28"/>
        </w:rPr>
        <w:t>Quy định c</w:t>
      </w:r>
      <w:r>
        <w:rPr>
          <w:rFonts w:ascii="Times New Roman" w:hAnsi="Times New Roman" w:cs="Times New Roman"/>
          <w:sz w:val="28"/>
          <w:szCs w:val="28"/>
        </w:rPr>
        <w:t>hính sách hỗ trợ chi phí đi lại cho cán bộ, công chức, viên chức và người lao động chịu tác động do sắp xếp đơn vị hành chính cấp xã trên địa bàn tỉnh Thanh Hóa</w:t>
      </w:r>
      <w:r>
        <w:rPr>
          <w:rFonts w:ascii="Times New Roman" w:eastAsia="Times New Roman" w:hAnsi="Times New Roman" w:cs="Times New Roman"/>
          <w:sz w:val="28"/>
          <w:szCs w:val="28"/>
        </w:rPr>
        <w:t>, làm cơ sở để triển khai các bước tiếp theo đảm bảo theo đúng quy định hiện hành.</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UBND tỉnh chịu trách nhiệm trước </w:t>
      </w:r>
      <w:r>
        <w:rPr>
          <w:rFonts w:ascii="Times New Roman" w:hAnsi="Times New Roman" w:cs="Times New Roman"/>
          <w:sz w:val="28"/>
          <w:szCs w:val="28"/>
        </w:rPr>
        <w:t>pháp luật và</w:t>
      </w:r>
      <w:r>
        <w:rPr>
          <w:sz w:val="28"/>
          <w:szCs w:val="28"/>
        </w:rPr>
        <w:t xml:space="preserve"> </w:t>
      </w:r>
      <w:r>
        <w:rPr>
          <w:rFonts w:ascii="Times New Roman" w:eastAsia="Times New Roman" w:hAnsi="Times New Roman" w:cs="Times New Roman"/>
          <w:sz w:val="28"/>
          <w:szCs w:val="28"/>
        </w:rPr>
        <w:t>HĐND tỉnh về tính chính xác của thông tin, phù hợp của nội dung trình, đảm bảo đúng quy định hiện hành của pháp luật và phù hợp với thực tiễn; các số liệu, các căn cứ pháp lý được trích dẫn đầy đủ, đúng quy định.</w:t>
      </w:r>
    </w:p>
    <w:p>
      <w:pPr>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Kính </w:t>
      </w:r>
      <w:r>
        <w:rPr>
          <w:rFonts w:ascii="Times New Roman" w:eastAsia="Times New Roman" w:hAnsi="Times New Roman" w:cs="Times New Roman"/>
          <w:sz w:val="28"/>
          <w:szCs w:val="28"/>
        </w:rPr>
        <w:t>trình Hội đồng nhân dân tỉnh xem xét, quyết nghị./.</w:t>
      </w:r>
    </w:p>
    <w:p>
      <w:pPr>
        <w:spacing w:line="247" w:lineRule="auto"/>
        <w:rPr>
          <w:rFonts w:ascii="Times New Roman" w:eastAsia="Times New Roman" w:hAnsi="Times New Roman" w:cs="Times New Roman"/>
          <w:sz w:val="28"/>
          <w:szCs w:val="28"/>
        </w:rPr>
      </w:pPr>
    </w:p>
    <w:tbl>
      <w:tblPr>
        <w:tblW w:w="0" w:type="auto"/>
        <w:tblInd w:w="-34" w:type="dxa"/>
        <w:tblLook w:val="01E0" w:firstRow="1" w:lastRow="1" w:firstColumn="1" w:lastColumn="1" w:noHBand="0" w:noVBand="0"/>
      </w:tblPr>
      <w:tblGrid>
        <w:gridCol w:w="5421"/>
        <w:gridCol w:w="3793"/>
      </w:tblGrid>
      <w:tr>
        <w:tc>
          <w:tcPr>
            <w:tcW w:w="5421" w:type="dxa"/>
          </w:tcPr>
          <w:p>
            <w:pPr>
              <w:ind w:firstLine="0"/>
              <w:rPr>
                <w:rFonts w:ascii="Times New Roman" w:hAnsi="Times New Roman" w:cs="Times New Roman"/>
                <w:b/>
                <w:i/>
                <w:sz w:val="24"/>
                <w:szCs w:val="24"/>
              </w:rPr>
            </w:pPr>
            <w:r>
              <w:rPr>
                <w:rFonts w:ascii="Times New Roman" w:hAnsi="Times New Roman" w:cs="Times New Roman"/>
                <w:b/>
                <w:i/>
                <w:sz w:val="24"/>
                <w:szCs w:val="24"/>
              </w:rPr>
              <w:t>Nơi nhận:</w:t>
            </w:r>
          </w:p>
        </w:tc>
        <w:tc>
          <w:tcPr>
            <w:tcW w:w="3793" w:type="dxa"/>
          </w:tcPr>
          <w:p>
            <w:pPr>
              <w:ind w:firstLine="0"/>
              <w:jc w:val="center"/>
              <w:rPr>
                <w:rFonts w:ascii="Times New Roman" w:hAnsi="Times New Roman" w:cs="Times New Roman"/>
                <w:b/>
                <w:sz w:val="26"/>
                <w:szCs w:val="26"/>
              </w:rPr>
            </w:pPr>
            <w:r>
              <w:rPr>
                <w:rFonts w:ascii="Times New Roman" w:hAnsi="Times New Roman" w:cs="Times New Roman"/>
                <w:b/>
                <w:sz w:val="26"/>
                <w:szCs w:val="26"/>
              </w:rPr>
              <w:t>TM. ỦY BAN NHÂN DÂN</w:t>
            </w:r>
          </w:p>
        </w:tc>
      </w:tr>
      <w:tr>
        <w:tc>
          <w:tcPr>
            <w:tcW w:w="5421" w:type="dxa"/>
          </w:tcPr>
          <w:p>
            <w:pPr>
              <w:ind w:firstLine="0"/>
              <w:rPr>
                <w:rFonts w:ascii="Times New Roman" w:hAnsi="Times New Roman" w:cs="Times New Roman"/>
              </w:rPr>
            </w:pPr>
            <w:r>
              <w:rPr>
                <w:rFonts w:ascii="Times New Roman" w:hAnsi="Times New Roman" w:cs="Times New Roman"/>
              </w:rPr>
              <w:t>- Như trên;</w:t>
            </w:r>
          </w:p>
          <w:p>
            <w:pPr>
              <w:ind w:firstLine="0"/>
              <w:rPr>
                <w:rFonts w:ascii="Times New Roman" w:hAnsi="Times New Roman" w:cs="Times New Roman"/>
              </w:rPr>
            </w:pPr>
            <w:r>
              <w:rPr>
                <w:rFonts w:ascii="Times New Roman" w:hAnsi="Times New Roman" w:cs="Times New Roman"/>
              </w:rPr>
              <w:t>- Thường trực: Tỉnh ủy, HĐND tỉnh (để b/c);</w:t>
            </w:r>
          </w:p>
          <w:p>
            <w:pPr>
              <w:ind w:firstLine="0"/>
              <w:rPr>
                <w:rFonts w:ascii="Times New Roman" w:hAnsi="Times New Roman" w:cs="Times New Roman"/>
              </w:rPr>
            </w:pPr>
            <w:r>
              <w:rPr>
                <w:rFonts w:ascii="Times New Roman" w:hAnsi="Times New Roman" w:cs="Times New Roman"/>
              </w:rPr>
              <w:t>- Chủ tịch, các Phó Chủ tịch UBND tỉnh;</w:t>
            </w:r>
          </w:p>
          <w:p>
            <w:pPr>
              <w:ind w:firstLine="0"/>
              <w:rPr>
                <w:rFonts w:ascii="Times New Roman" w:hAnsi="Times New Roman" w:cs="Times New Roman"/>
              </w:rPr>
            </w:pPr>
            <w:r>
              <w:rPr>
                <w:rFonts w:ascii="Times New Roman" w:hAnsi="Times New Roman" w:cs="Times New Roman"/>
              </w:rPr>
              <w:t>- Các Ban HĐND tỉnh;</w:t>
            </w:r>
          </w:p>
          <w:p>
            <w:pPr>
              <w:ind w:firstLine="0"/>
              <w:rPr>
                <w:rFonts w:ascii="Times New Roman" w:hAnsi="Times New Roman" w:cs="Times New Roman"/>
              </w:rPr>
            </w:pPr>
            <w:r>
              <w:rPr>
                <w:rFonts w:ascii="Times New Roman" w:hAnsi="Times New Roman" w:cs="Times New Roman"/>
              </w:rPr>
              <w:t>- Các đại biểu HĐND tỉnh;</w:t>
            </w:r>
          </w:p>
          <w:p>
            <w:pPr>
              <w:ind w:firstLine="0"/>
              <w:rPr>
                <w:rFonts w:ascii="Times New Roman" w:hAnsi="Times New Roman" w:cs="Times New Roman"/>
              </w:rPr>
            </w:pPr>
            <w:r>
              <w:rPr>
                <w:rFonts w:ascii="Times New Roman" w:hAnsi="Times New Roman" w:cs="Times New Roman"/>
              </w:rPr>
              <w:t>- Các sở: Tài chính, Tư pháp;</w:t>
            </w:r>
          </w:p>
          <w:p>
            <w:pPr>
              <w:ind w:firstLine="0"/>
              <w:rPr>
                <w:rFonts w:ascii="Times New Roman" w:hAnsi="Times New Roman" w:cs="Times New Roman"/>
              </w:rPr>
            </w:pPr>
            <w:r>
              <w:rPr>
                <w:rFonts w:ascii="Times New Roman" w:hAnsi="Times New Roman" w:cs="Times New Roman"/>
              </w:rPr>
              <w:t>- Lưu: VT, KTTC, THĐT.</w:t>
            </w:r>
          </w:p>
        </w:tc>
        <w:tc>
          <w:tcPr>
            <w:tcW w:w="3793" w:type="dxa"/>
          </w:tcPr>
          <w:p>
            <w:pPr>
              <w:ind w:firstLine="0"/>
              <w:jc w:val="center"/>
              <w:rPr>
                <w:rFonts w:ascii="Times New Roman" w:hAnsi="Times New Roman" w:cs="Times New Roman"/>
                <w:b/>
                <w:sz w:val="26"/>
                <w:szCs w:val="26"/>
              </w:rPr>
            </w:pPr>
            <w:r>
              <w:rPr>
                <w:rFonts w:ascii="Times New Roman" w:hAnsi="Times New Roman" w:cs="Times New Roman"/>
                <w:b/>
                <w:sz w:val="26"/>
                <w:szCs w:val="26"/>
              </w:rPr>
              <w:t>CHỦ TỊCH</w:t>
            </w: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r>
              <w:rPr>
                <w:rFonts w:ascii="Times New Roman" w:hAnsi="Times New Roman" w:cs="Times New Roman"/>
                <w:b/>
                <w:sz w:val="28"/>
                <w:szCs w:val="28"/>
              </w:rPr>
              <w:t>Nguyễn Hoài Anh</w:t>
            </w:r>
          </w:p>
        </w:tc>
      </w:tr>
    </w:tbl>
    <w:p>
      <w:pPr>
        <w:spacing w:before="120"/>
        <w:ind w:firstLine="0"/>
      </w:pPr>
    </w:p>
    <w:sectPr>
      <w:headerReference w:type="even" r:id="rId8"/>
      <w:headerReference w:type="default" r:id="rId9"/>
      <w:footerReference w:type="even" r:id="rId10"/>
      <w:footerReference w:type="default" r:id="rId11"/>
      <w:headerReference w:type="first" r:id="rId12"/>
      <w:footerReference w:type="first" r:id="rId13"/>
      <w:pgSz w:w="11907" w:h="16840" w:code="9"/>
      <w:pgMar w:top="1138" w:right="851" w:bottom="1138" w:left="1699"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74700868"/>
      <w:docPartObj>
        <w:docPartGallery w:val="Page Numbers (Top of Page)"/>
        <w:docPartUnique/>
      </w:docPartObj>
    </w:sdtPr>
    <w:sdtContent>
      <w:p>
        <w:pPr>
          <w:pStyle w:val="Header"/>
          <w:ind w:firstLine="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9</w:t>
        </w:r>
        <w:r>
          <w:rPr>
            <w:rFonts w:ascii="Times New Roman" w:hAnsi="Times New Roman" w:cs="Times New Roman"/>
            <w:sz w:val="28"/>
            <w:szCs w:val="28"/>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701C9"/>
    <w:multiLevelType w:val="multilevel"/>
    <w:tmpl w:val="5E96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B6130"/>
    <w:multiLevelType w:val="multilevel"/>
    <w:tmpl w:val="8C8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210AA"/>
    <w:multiLevelType w:val="multilevel"/>
    <w:tmpl w:val="0B9C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865F5"/>
    <w:multiLevelType w:val="multilevel"/>
    <w:tmpl w:val="7FC0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491F60"/>
    <w:multiLevelType w:val="multilevel"/>
    <w:tmpl w:val="AE78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D54E4"/>
    <w:multiLevelType w:val="multilevel"/>
    <w:tmpl w:val="092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122DB8"/>
    <w:multiLevelType w:val="multilevel"/>
    <w:tmpl w:val="3758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5"/>
  </w:num>
  <w:num w:numId="6">
    <w:abstractNumId w:val="5"/>
    <w:lvlOverride w:ilvl="1">
      <w:lvl w:ilvl="1">
        <w:numFmt w:val="decimal"/>
        <w:lvlText w:val="%2."/>
        <w:lvlJc w:val="left"/>
      </w:lvl>
    </w:lvlOverride>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C3421-45C2-4B21-B416-56FFF65C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firstLine="720"/>
      <w:jc w:val="both"/>
    </w:pPr>
    <w:rPr>
      <w:lang w:val="vi-VN"/>
    </w:rPr>
  </w:style>
  <w:style w:type="paragraph" w:styleId="Heading1">
    <w:name w:val="heading 1"/>
    <w:basedOn w:val="Normal"/>
    <w:next w:val="Normal"/>
    <w:link w:val="Heading1Char"/>
    <w:qFormat/>
    <w:pPr>
      <w:keepNext/>
      <w:spacing w:before="240" w:after="60"/>
      <w:ind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pPr>
      <w:keepNext/>
      <w:spacing w:before="120"/>
      <w:ind w:firstLine="0"/>
      <w:jc w:val="right"/>
      <w:outlineLvl w:val="1"/>
    </w:pPr>
    <w:rPr>
      <w:rFonts w:ascii=".VnTime" w:eastAsia="Times New Roman" w:hAnsi=".VnTime" w:cs="Times New Roman"/>
      <w:i/>
      <w:sz w:val="26"/>
      <w:szCs w:val="24"/>
    </w:rPr>
  </w:style>
  <w:style w:type="paragraph" w:styleId="Heading3">
    <w:name w:val="heading 3"/>
    <w:basedOn w:val="Normal"/>
    <w:next w:val="Normal"/>
    <w:link w:val="Heading3Char"/>
    <w:qFormat/>
    <w:pPr>
      <w:keepNext/>
      <w:spacing w:before="240" w:after="60"/>
      <w:ind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before="240" w:after="60"/>
      <w:ind w:firstLine="0"/>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pPr>
      <w:spacing w:before="240" w:after="60"/>
      <w:ind w:firstLine="0"/>
      <w:jc w:val="left"/>
      <w:outlineLvl w:val="4"/>
    </w:pPr>
    <w:rPr>
      <w:rFonts w:ascii=".VnTime" w:eastAsia="Times New Roman" w:hAnsi=".VnTime" w:cs="Times New Roman"/>
      <w:b/>
      <w:bCs/>
      <w:i/>
      <w:iCs/>
      <w:sz w:val="26"/>
      <w:szCs w:val="26"/>
    </w:rPr>
  </w:style>
  <w:style w:type="paragraph" w:styleId="Heading9">
    <w:name w:val="heading 9"/>
    <w:basedOn w:val="Normal"/>
    <w:next w:val="Normal"/>
    <w:link w:val="Heading9Char"/>
    <w:qFormat/>
    <w:pPr>
      <w:spacing w:before="240" w:after="60"/>
      <w:ind w:firstLine="0"/>
      <w:jc w:val="left"/>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next w:val="TableGrid"/>
    <w:uiPriority w:val="59"/>
    <w:pPr>
      <w:spacing w:after="0" w:line="240" w:lineRule="auto"/>
      <w:ind w:firstLine="720"/>
      <w:jc w:val="both"/>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Pr>
      <w:rFonts w:ascii=".VnTime" w:eastAsia="Times New Roman" w:hAnsi=".VnTime" w:cs="Times New Roman"/>
      <w:i/>
      <w:sz w:val="26"/>
      <w:szCs w:val="24"/>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en-US"/>
    </w:rPr>
  </w:style>
  <w:style w:type="character" w:customStyle="1" w:styleId="Heading9Char">
    <w:name w:val="Heading 9 Char"/>
    <w:basedOn w:val="DefaultParagraphFont"/>
    <w:link w:val="Heading9"/>
    <w:rPr>
      <w:rFonts w:ascii="Arial" w:eastAsia="Times New Roman" w:hAnsi="Arial" w:cs="Times New Roman"/>
      <w:lang w:val="x-none" w:eastAsia="x-none"/>
    </w:rPr>
  </w:style>
  <w:style w:type="numbering" w:customStyle="1" w:styleId="NoList1">
    <w:name w:val="No List1"/>
    <w:next w:val="NoList"/>
    <w:uiPriority w:val="99"/>
    <w:semiHidden/>
  </w:style>
  <w:style w:type="paragraph" w:customStyle="1" w:styleId="Char">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odyText">
    <w:name w:val="Body Text"/>
    <w:basedOn w:val="Normal"/>
    <w:link w:val="BodyTextChar"/>
    <w:pPr>
      <w:ind w:firstLine="0"/>
    </w:pPr>
    <w:rPr>
      <w:rFonts w:ascii=".VnTime" w:eastAsia="Times New Roman" w:hAnsi=".VnTime" w:cs="Times New Roman"/>
      <w:sz w:val="28"/>
      <w:szCs w:val="24"/>
    </w:rPr>
  </w:style>
  <w:style w:type="character" w:customStyle="1" w:styleId="BodyTextChar">
    <w:name w:val="Body Text Char"/>
    <w:basedOn w:val="DefaultParagraphFont"/>
    <w:link w:val="BodyText"/>
    <w:rPr>
      <w:rFonts w:ascii=".VnTime" w:eastAsia="Times New Roman" w:hAnsi=".VnTime" w:cs="Times New Roman"/>
      <w:sz w:val="28"/>
      <w:szCs w:val="24"/>
      <w:lang w:val="en-US"/>
    </w:rPr>
  </w:style>
  <w:style w:type="paragraph" w:styleId="BodyTextIndent">
    <w:name w:val="Body Text Indent"/>
    <w:basedOn w:val="Normal"/>
    <w:link w:val="BodyTextIndentChar"/>
    <w:pPr>
      <w:spacing w:after="120"/>
      <w:ind w:left="283" w:firstLine="0"/>
      <w:jc w:val="left"/>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customStyle="1" w:styleId="CharCharCharChar">
    <w:name w:val="Char Char Char Char"/>
    <w:basedOn w:val="Normal"/>
    <w:pPr>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ind w:firstLine="0"/>
      <w:jc w:val="left"/>
    </w:pPr>
    <w:rPr>
      <w:rFonts w:ascii="Times New Roman" w:eastAsia="Times New Roman" w:hAnsi="Times New Roman" w:cs="Times New Roman"/>
      <w:sz w:val="28"/>
    </w:rPr>
  </w:style>
  <w:style w:type="paragraph" w:styleId="BodyTextIndent3">
    <w:name w:val="Body Text Indent 3"/>
    <w:basedOn w:val="Normal"/>
    <w:link w:val="BodyTextIndent3Char"/>
    <w:pPr>
      <w:spacing w:after="120"/>
      <w:ind w:left="283" w:firstLine="0"/>
      <w:jc w:val="left"/>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Pr>
      <w:rFonts w:ascii=".VnTime" w:eastAsia="Times New Roman" w:hAnsi=".VnTime" w:cs="Times New Roman"/>
      <w:sz w:val="16"/>
      <w:szCs w:val="16"/>
      <w:lang w:val="en-US"/>
    </w:rPr>
  </w:style>
  <w:style w:type="paragraph" w:styleId="Caption">
    <w:name w:val="caption"/>
    <w:basedOn w:val="Normal"/>
    <w:next w:val="Normal"/>
    <w:qFormat/>
    <w:pPr>
      <w:ind w:firstLine="0"/>
      <w:jc w:val="left"/>
    </w:pPr>
    <w:rPr>
      <w:rFonts w:ascii="Times New Roman" w:eastAsia="Times New Roman" w:hAnsi="Times New Roman" w:cs="Times New Roman"/>
      <w:b/>
      <w:bCs/>
      <w:sz w:val="20"/>
      <w:szCs w:val="20"/>
    </w:rPr>
  </w:style>
  <w:style w:type="character" w:styleId="PageNumber">
    <w:name w:val="page number"/>
    <w:basedOn w:val="DefaultParagraphFont"/>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ind w:firstLine="0"/>
      <w:jc w:val="left"/>
    </w:pPr>
    <w:rPr>
      <w:rFonts w:ascii=".VnTime" w:eastAsia="Times New Roman" w:hAnsi=".VnTime" w:cs="Times New Roman"/>
      <w:sz w:val="28"/>
      <w:szCs w:val="24"/>
    </w:rPr>
  </w:style>
  <w:style w:type="character" w:customStyle="1" w:styleId="BodyText2Char">
    <w:name w:val="Body Text 2 Char"/>
    <w:basedOn w:val="DefaultParagraphFont"/>
    <w:link w:val="BodyText2"/>
    <w:rPr>
      <w:rFonts w:ascii=".VnTime" w:eastAsia="Times New Roman" w:hAnsi=".VnTime" w:cs="Times New Roman"/>
      <w:sz w:val="28"/>
      <w:szCs w:val="24"/>
      <w:lang w:val="en-US"/>
    </w:rPr>
  </w:style>
  <w:style w:type="paragraph" w:styleId="BodyTextIndent2">
    <w:name w:val="Body Text Indent 2"/>
    <w:basedOn w:val="Normal"/>
    <w:link w:val="BodyTextIndent2Char"/>
    <w:pPr>
      <w:spacing w:after="120" w:line="480" w:lineRule="auto"/>
      <w:ind w:left="360" w:firstLine="0"/>
      <w:jc w:val="left"/>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Pr>
      <w:rFonts w:ascii=".VnTime" w:eastAsia="Times New Roman" w:hAnsi=".VnTime" w:cs="Times New Roman"/>
      <w:sz w:val="28"/>
      <w:szCs w:val="24"/>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font5">
    <w:name w:val="font5"/>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4">
    <w:name w:val="xl24"/>
    <w:basedOn w:val="Normal"/>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color w:val="000000"/>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6">
    <w:name w:val="xl46"/>
    <w:basedOn w:val="Normal"/>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65">
    <w:name w:val="xl65"/>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Normal"/>
    <w:pPr>
      <w:spacing w:before="100" w:beforeAutospacing="1" w:after="100" w:afterAutospacing="1"/>
      <w:ind w:firstLine="0"/>
      <w:jc w:val="center"/>
    </w:pPr>
    <w:rPr>
      <w:rFonts w:ascii="Times New Roman" w:eastAsia="Times New Roman" w:hAnsi="Times New Roman" w:cs="Times New Roman"/>
      <w:sz w:val="26"/>
      <w:szCs w:val="26"/>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1">
    <w:name w:val="xl71"/>
    <w:basedOn w:val="Normal"/>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2">
    <w:name w:val="xl72"/>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3">
    <w:name w:val="xl73"/>
    <w:basedOn w:val="Normal"/>
    <w:pPr>
      <w:spacing w:before="100" w:beforeAutospacing="1" w:after="100" w:afterAutospacing="1"/>
      <w:ind w:firstLine="0"/>
      <w:jc w:val="center"/>
    </w:pPr>
    <w:rPr>
      <w:rFonts w:ascii="Times New Roman" w:eastAsia="Times New Roman" w:hAnsi="Times New Roman" w:cs="Times New Roman"/>
      <w:b/>
      <w:bCs/>
      <w:sz w:val="26"/>
      <w:szCs w:val="26"/>
    </w:rPr>
  </w:style>
  <w:style w:type="paragraph" w:customStyle="1" w:styleId="Char0">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alloonText">
    <w:name w:val="Balloon Text"/>
    <w:basedOn w:val="Normal"/>
    <w:link w:val="BalloonTextChar"/>
    <w:pPr>
      <w:ind w:firstLine="0"/>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pPr>
      <w:spacing w:before="120" w:after="120" w:line="312" w:lineRule="auto"/>
      <w:ind w:firstLine="0"/>
      <w:jc w:val="left"/>
    </w:pPr>
    <w:rPr>
      <w:rFonts w:ascii="Times New Roman" w:eastAsia="Times New Roman" w:hAnsi="Times New Roman" w:cs="Times New Roman"/>
      <w:sz w:val="28"/>
      <w:szCs w:val="28"/>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9">
    <w:name w:val="xl79"/>
    <w:basedOn w:val="Normal"/>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8"/>
      <w:szCs w:val="2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90">
    <w:name w:val="xl90"/>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91">
    <w:name w:val="xl91"/>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94">
    <w:name w:val="xl94"/>
    <w:basedOn w:val="Normal"/>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98">
    <w:name w:val="xl98"/>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9">
    <w:name w:val="xl99"/>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00">
    <w:name w:val="xl100"/>
    <w:basedOn w:val="Normal"/>
    <w:pP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1">
    <w:name w:val="xl101"/>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pPr>
      <w:spacing w:before="100" w:beforeAutospacing="1" w:after="100" w:afterAutospacing="1"/>
      <w:ind w:firstLine="0"/>
      <w:jc w:val="center"/>
    </w:pPr>
    <w:rPr>
      <w:rFonts w:ascii="Arial" w:eastAsia="Times New Roman" w:hAnsi="Arial" w:cs="Arial"/>
      <w:sz w:val="26"/>
      <w:szCs w:val="26"/>
    </w:rPr>
  </w:style>
  <w:style w:type="paragraph" w:customStyle="1" w:styleId="xl108">
    <w:name w:val="xl108"/>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Normal"/>
    <w:pP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1">
    <w:name w:val="xl111"/>
    <w:basedOn w:val="Normal"/>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5">
    <w:name w:val="xl115"/>
    <w:basedOn w:val="Normal"/>
    <w:pPr>
      <w:spacing w:before="100" w:beforeAutospacing="1" w:after="100" w:afterAutospacing="1"/>
      <w:ind w:firstLine="0"/>
      <w:jc w:val="left"/>
    </w:pPr>
    <w:rPr>
      <w:rFonts w:ascii="Arial" w:eastAsia="Times New Roman" w:hAnsi="Arial" w:cs="Arial"/>
      <w:sz w:val="26"/>
      <w:szCs w:val="26"/>
    </w:rPr>
  </w:style>
  <w:style w:type="paragraph" w:customStyle="1" w:styleId="xl116">
    <w:name w:val="xl116"/>
    <w:basedOn w:val="Normal"/>
    <w:pPr>
      <w:pBdr>
        <w:top w:val="single" w:sz="4" w:space="0" w:color="auto"/>
        <w:bottom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i/>
      <w:iCs/>
      <w:sz w:val="26"/>
      <w:szCs w:val="26"/>
    </w:rPr>
  </w:style>
  <w:style w:type="paragraph" w:customStyle="1" w:styleId="xl118">
    <w:name w:val="xl118"/>
    <w:basedOn w:val="Normal"/>
    <w:pPr>
      <w:spacing w:before="100" w:beforeAutospacing="1" w:after="100" w:afterAutospacing="1"/>
      <w:ind w:firstLine="0"/>
      <w:jc w:val="left"/>
      <w:textAlignment w:val="center"/>
    </w:pPr>
    <w:rPr>
      <w:rFonts w:ascii="Times New Roman" w:eastAsia="Times New Roman" w:hAnsi="Times New Roman" w:cs="Times New Roman"/>
      <w:sz w:val="26"/>
      <w:szCs w:val="26"/>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pPr>
      <w:spacing w:before="100" w:beforeAutospacing="1" w:after="100" w:afterAutospacing="1"/>
      <w:ind w:firstLine="0"/>
      <w:jc w:val="left"/>
    </w:pPr>
    <w:rPr>
      <w:rFonts w:ascii="Times New Roman" w:eastAsia="Times New Roman" w:hAnsi="Times New Roman" w:cs="Times New Roman"/>
      <w:i/>
      <w:iCs/>
      <w:sz w:val="26"/>
      <w:szCs w:val="2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1D1B10"/>
      <w:sz w:val="24"/>
      <w:szCs w:val="24"/>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6">
    <w:name w:val="xl126"/>
    <w:basedOn w:val="Normal"/>
    <w:pPr>
      <w:spacing w:before="100" w:beforeAutospacing="1" w:after="100" w:afterAutospacing="1"/>
      <w:ind w:firstLine="0"/>
      <w:jc w:val="left"/>
    </w:pPr>
    <w:rPr>
      <w:rFonts w:ascii="Times New Roman" w:eastAsia="Times New Roman" w:hAnsi="Times New Roman" w:cs="Times New Roman"/>
      <w:sz w:val="28"/>
      <w:szCs w:val="28"/>
    </w:rPr>
  </w:style>
  <w:style w:type="paragraph" w:customStyle="1" w:styleId="xl127">
    <w:name w:val="xl127"/>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128">
    <w:name w:val="xl128"/>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29">
    <w:name w:val="xl129"/>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0">
    <w:name w:val="xl130"/>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b/>
      <w:bCs/>
      <w:i/>
      <w:iCs/>
      <w:sz w:val="24"/>
      <w:szCs w:val="24"/>
    </w:rPr>
  </w:style>
  <w:style w:type="paragraph" w:customStyle="1" w:styleId="xl131">
    <w:name w:val="xl131"/>
    <w:basedOn w:val="Normal"/>
    <w:pPr>
      <w:spacing w:before="100" w:beforeAutospacing="1" w:after="100" w:afterAutospacing="1"/>
      <w:ind w:firstLine="0"/>
      <w:jc w:val="left"/>
    </w:pPr>
    <w:rPr>
      <w:rFonts w:ascii="Times New Roman" w:eastAsia="Times New Roman" w:hAnsi="Times New Roman" w:cs="Times New Roman"/>
      <w:sz w:val="26"/>
      <w:szCs w:val="26"/>
    </w:rPr>
  </w:style>
  <w:style w:type="paragraph" w:customStyle="1" w:styleId="xl132">
    <w:name w:val="xl132"/>
    <w:basedOn w:val="Normal"/>
    <w:pPr>
      <w:pBdr>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sz w:val="24"/>
      <w:szCs w:val="24"/>
    </w:rPr>
  </w:style>
  <w:style w:type="paragraph" w:customStyle="1" w:styleId="xl133">
    <w:name w:val="xl133"/>
    <w:basedOn w:val="Normal"/>
    <w:pPr>
      <w:pBdr>
        <w:top w:val="single" w:sz="4" w:space="0" w:color="auto"/>
        <w:lef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4">
    <w:name w:val="xl134"/>
    <w:basedOn w:val="Normal"/>
    <w:pPr>
      <w:spacing w:before="100" w:beforeAutospacing="1" w:after="100" w:afterAutospacing="1"/>
      <w:ind w:firstLine="0"/>
      <w:jc w:val="left"/>
    </w:pPr>
    <w:rPr>
      <w:rFonts w:ascii="Times New Roman" w:eastAsia="Times New Roman" w:hAnsi="Times New Roman" w:cs="Times New Roman"/>
      <w:b/>
      <w:bCs/>
      <w:sz w:val="28"/>
      <w:szCs w:val="28"/>
    </w:rPr>
  </w:style>
  <w:style w:type="paragraph" w:customStyle="1" w:styleId="xl135">
    <w:name w:val="xl135"/>
    <w:basedOn w:val="Normal"/>
    <w:pPr>
      <w:spacing w:before="100" w:beforeAutospacing="1" w:after="100" w:afterAutospacing="1"/>
      <w:ind w:firstLine="0"/>
      <w:jc w:val="left"/>
    </w:pPr>
    <w:rPr>
      <w:rFonts w:ascii="Times New Roman" w:eastAsia="Times New Roman" w:hAnsi="Times New Roman" w:cs="Times New Roman"/>
      <w:b/>
      <w:bCs/>
      <w:sz w:val="26"/>
      <w:szCs w:val="26"/>
    </w:rPr>
  </w:style>
  <w:style w:type="paragraph" w:customStyle="1" w:styleId="xl136">
    <w:name w:val="xl13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7">
    <w:name w:val="xl137"/>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38">
    <w:name w:val="xl138"/>
    <w:basedOn w:val="Normal"/>
    <w:pP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39">
    <w:name w:val="xl139"/>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40">
    <w:name w:val="xl140"/>
    <w:basedOn w:val="Normal"/>
    <w:pPr>
      <w:spacing w:before="100" w:beforeAutospacing="1" w:after="100" w:afterAutospacing="1"/>
      <w:ind w:firstLine="0"/>
      <w:jc w:val="center"/>
    </w:pPr>
    <w:rPr>
      <w:rFonts w:ascii="Times New Roman" w:eastAsia="Times New Roman" w:hAnsi="Times New Roman" w:cs="Times New Roman"/>
      <w:i/>
      <w:iCs/>
      <w:sz w:val="26"/>
      <w:szCs w:val="26"/>
    </w:rPr>
  </w:style>
  <w:style w:type="paragraph" w:customStyle="1" w:styleId="xl141">
    <w:name w:val="xl141"/>
    <w:basedOn w:val="Normal"/>
    <w:pPr>
      <w:spacing w:before="100" w:beforeAutospacing="1" w:after="100" w:afterAutospacing="1"/>
      <w:ind w:firstLine="0"/>
      <w:jc w:val="left"/>
    </w:pPr>
    <w:rPr>
      <w:rFonts w:ascii="Times New Roman" w:eastAsia="Times New Roman" w:hAnsi="Times New Roman" w:cs="Times New Roman"/>
      <w:color w:val="1D1B10"/>
      <w:sz w:val="26"/>
      <w:szCs w:val="26"/>
    </w:rPr>
  </w:style>
  <w:style w:type="paragraph" w:customStyle="1" w:styleId="xl142">
    <w:name w:val="xl142"/>
    <w:basedOn w:val="Normal"/>
    <w:pPr>
      <w:pBdr>
        <w:top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rPr>
  </w:style>
  <w:style w:type="paragraph" w:customStyle="1" w:styleId="xl143">
    <w:name w:val="xl143"/>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6">
    <w:name w:val="xl146"/>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7">
    <w:name w:val="xl147"/>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000000"/>
      <w:sz w:val="24"/>
      <w:szCs w:val="24"/>
    </w:rPr>
  </w:style>
  <w:style w:type="paragraph" w:customStyle="1" w:styleId="xl152">
    <w:name w:val="xl152"/>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3">
    <w:name w:val="xl153"/>
    <w:basedOn w:val="Normal"/>
    <w:pP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2">
    <w:name w:val="xl162"/>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3">
    <w:name w:val="xl163"/>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70">
    <w:name w:val="xl170"/>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71">
    <w:name w:val="xl171"/>
    <w:basedOn w:val="Normal"/>
    <w:pPr>
      <w:pBdr>
        <w:top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character" w:customStyle="1" w:styleId="CharChar1">
    <w:name w:val="Char Char1"/>
    <w:basedOn w:val="DefaultParagraphFont"/>
    <w:locked/>
    <w:rPr>
      <w:rFonts w:ascii="Times New Roman" w:hAnsi="Times New Roman" w:cs="Times New Roman"/>
      <w:sz w:val="24"/>
      <w:lang w:val="en-US" w:eastAsia="en-US" w:bidi="ar-SA"/>
    </w:rPr>
  </w:style>
  <w:style w:type="character" w:customStyle="1" w:styleId="CharChar">
    <w:name w:val="Char Char"/>
    <w:basedOn w:val="DefaultParagraphFont"/>
    <w:locked/>
    <w:rPr>
      <w:rFonts w:ascii="Times New Roman" w:hAnsi="Times New Roman" w:cs="Times New Roman"/>
      <w:b/>
      <w:sz w:val="26"/>
      <w:lang w:val="en-US" w:eastAsia="en-US" w:bidi="ar-SA"/>
    </w:rPr>
  </w:style>
  <w:style w:type="numbering" w:customStyle="1" w:styleId="NoList2">
    <w:name w:val="No List2"/>
    <w:next w:val="NoList"/>
    <w:uiPriority w:val="99"/>
    <w:semiHidden/>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TableGrid21">
    <w:name w:val="Table Grid21"/>
    <w:basedOn w:val="TableNormal"/>
    <w:next w:val="TableGrid"/>
    <w:uiPriority w:val="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ind w:firstLine="720"/>
      <w:jc w:val="both"/>
    </w:pPr>
    <w:rPr>
      <w:rFonts w:eastAsia="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ind w:firstLine="0"/>
      <w:jc w:val="left"/>
    </w:pPr>
    <w:rPr>
      <w:rFonts w:ascii="Times New Roman" w:eastAsia="Times New Roman" w:hAnsi="Times New Roman" w:cs="Times New Roman"/>
      <w:sz w:val="24"/>
      <w:szCs w:val="24"/>
      <w:lang w:eastAsia="vi-VN"/>
    </w:rPr>
  </w:style>
  <w:style w:type="paragraph" w:customStyle="1" w:styleId="font7">
    <w:name w:val="font7"/>
    <w:basedOn w:val="Normal"/>
    <w:pPr>
      <w:spacing w:before="100" w:beforeAutospacing="1" w:after="100" w:afterAutospacing="1"/>
      <w:ind w:firstLine="0"/>
      <w:jc w:val="left"/>
    </w:pPr>
    <w:rPr>
      <w:rFonts w:ascii="Tahoma" w:eastAsia="Times New Roman" w:hAnsi="Tahoma" w:cs="Tahoma"/>
      <w:color w:val="000000"/>
      <w:sz w:val="18"/>
      <w:szCs w:val="18"/>
      <w:lang w:eastAsia="vi-VN"/>
    </w:rPr>
  </w:style>
  <w:style w:type="paragraph" w:customStyle="1" w:styleId="font8">
    <w:name w:val="font8"/>
    <w:basedOn w:val="Normal"/>
    <w:pPr>
      <w:spacing w:before="100" w:beforeAutospacing="1" w:after="100" w:afterAutospacing="1"/>
      <w:ind w:firstLine="0"/>
      <w:jc w:val="left"/>
    </w:pPr>
    <w:rPr>
      <w:rFonts w:ascii="Tahoma" w:eastAsia="Times New Roman" w:hAnsi="Tahoma" w:cs="Tahoma"/>
      <w:b/>
      <w:bCs/>
      <w:color w:val="000000"/>
      <w:sz w:val="18"/>
      <w:szCs w:val="18"/>
      <w:lang w:eastAsia="vi-VN"/>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2">
    <w:name w:val="xl182"/>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3">
    <w:name w:val="xl183"/>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88">
    <w:name w:val="xl188"/>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0">
    <w:name w:val="xl19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3">
    <w:name w:val="xl193"/>
    <w:basedOn w:val="Normal"/>
    <w:pP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lang w:eastAsia="vi-VN"/>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VnTime" w:eastAsia="Times New Roman" w:hAnsi=".VnTime" w:cs="Times New Roman"/>
      <w:lang w:eastAsia="vi-VN"/>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0">
    <w:name w:val="xl24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46">
    <w:name w:val="xl246"/>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47">
    <w:name w:val="xl24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8">
    <w:name w:val="xl248"/>
    <w:basedOn w:val="Normal"/>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2">
    <w:name w:val="xl252"/>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3">
    <w:name w:val="xl253"/>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styleId="NormalWeb">
    <w:name w:val="Normal (Web)"/>
    <w:aliases w:val="Char Char Char Char Char Char Char Char Char Char Char,Normal (Web) Char Char Char Char Char,Normal (Web) Char Char Char Char,Char Char Cha,webb,Char8,Normal (Web) Char1, Char8 Char, Char8"/>
    <w:basedOn w:val="Normal"/>
    <w:link w:val="NormalWebChar"/>
    <w:qFormat/>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Normal (Web) Char Char Char Char Char Char,Normal (Web) Char Char Char Char Char1,Char Char Cha Char,webb Char,Char8 Char,Normal (Web) Char1 Char, Char8 Char Char, Char8 Char1"/>
    <w:link w:val="NormalWeb"/>
    <w:qFormat/>
    <w:locked/>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t286pc">
    <w:name w:val="t286pc"/>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94896">
      <w:bodyDiv w:val="1"/>
      <w:marLeft w:val="0"/>
      <w:marRight w:val="0"/>
      <w:marTop w:val="0"/>
      <w:marBottom w:val="0"/>
      <w:divBdr>
        <w:top w:val="none" w:sz="0" w:space="0" w:color="auto"/>
        <w:left w:val="none" w:sz="0" w:space="0" w:color="auto"/>
        <w:bottom w:val="none" w:sz="0" w:space="0" w:color="auto"/>
        <w:right w:val="none" w:sz="0" w:space="0" w:color="auto"/>
      </w:divBdr>
    </w:div>
    <w:div w:id="251399409">
      <w:bodyDiv w:val="1"/>
      <w:marLeft w:val="0"/>
      <w:marRight w:val="0"/>
      <w:marTop w:val="0"/>
      <w:marBottom w:val="0"/>
      <w:divBdr>
        <w:top w:val="none" w:sz="0" w:space="0" w:color="auto"/>
        <w:left w:val="none" w:sz="0" w:space="0" w:color="auto"/>
        <w:bottom w:val="none" w:sz="0" w:space="0" w:color="auto"/>
        <w:right w:val="none" w:sz="0" w:space="0" w:color="auto"/>
      </w:divBdr>
    </w:div>
    <w:div w:id="438451452">
      <w:bodyDiv w:val="1"/>
      <w:marLeft w:val="0"/>
      <w:marRight w:val="0"/>
      <w:marTop w:val="0"/>
      <w:marBottom w:val="0"/>
      <w:divBdr>
        <w:top w:val="none" w:sz="0" w:space="0" w:color="auto"/>
        <w:left w:val="none" w:sz="0" w:space="0" w:color="auto"/>
        <w:bottom w:val="none" w:sz="0" w:space="0" w:color="auto"/>
        <w:right w:val="none" w:sz="0" w:space="0" w:color="auto"/>
      </w:divBdr>
    </w:div>
    <w:div w:id="636644111">
      <w:bodyDiv w:val="1"/>
      <w:marLeft w:val="0"/>
      <w:marRight w:val="0"/>
      <w:marTop w:val="0"/>
      <w:marBottom w:val="0"/>
      <w:divBdr>
        <w:top w:val="none" w:sz="0" w:space="0" w:color="auto"/>
        <w:left w:val="none" w:sz="0" w:space="0" w:color="auto"/>
        <w:bottom w:val="none" w:sz="0" w:space="0" w:color="auto"/>
        <w:right w:val="none" w:sz="0" w:space="0" w:color="auto"/>
      </w:divBdr>
      <w:divsChild>
        <w:div w:id="1653678922">
          <w:marLeft w:val="0"/>
          <w:marRight w:val="0"/>
          <w:marTop w:val="0"/>
          <w:marBottom w:val="0"/>
          <w:divBdr>
            <w:top w:val="none" w:sz="0" w:space="0" w:color="auto"/>
            <w:left w:val="none" w:sz="0" w:space="0" w:color="auto"/>
            <w:bottom w:val="none" w:sz="0" w:space="0" w:color="auto"/>
            <w:right w:val="none" w:sz="0" w:space="0" w:color="auto"/>
          </w:divBdr>
        </w:div>
        <w:div w:id="1616327700">
          <w:marLeft w:val="0"/>
          <w:marRight w:val="0"/>
          <w:marTop w:val="0"/>
          <w:marBottom w:val="0"/>
          <w:divBdr>
            <w:top w:val="none" w:sz="0" w:space="0" w:color="auto"/>
            <w:left w:val="none" w:sz="0" w:space="0" w:color="auto"/>
            <w:bottom w:val="none" w:sz="0" w:space="0" w:color="auto"/>
            <w:right w:val="none" w:sz="0" w:space="0" w:color="auto"/>
          </w:divBdr>
        </w:div>
        <w:div w:id="629286104">
          <w:marLeft w:val="0"/>
          <w:marRight w:val="0"/>
          <w:marTop w:val="0"/>
          <w:marBottom w:val="0"/>
          <w:divBdr>
            <w:top w:val="none" w:sz="0" w:space="0" w:color="auto"/>
            <w:left w:val="none" w:sz="0" w:space="0" w:color="auto"/>
            <w:bottom w:val="none" w:sz="0" w:space="0" w:color="auto"/>
            <w:right w:val="none" w:sz="0" w:space="0" w:color="auto"/>
          </w:divBdr>
        </w:div>
        <w:div w:id="748893549">
          <w:marLeft w:val="0"/>
          <w:marRight w:val="0"/>
          <w:marTop w:val="0"/>
          <w:marBottom w:val="0"/>
          <w:divBdr>
            <w:top w:val="none" w:sz="0" w:space="0" w:color="auto"/>
            <w:left w:val="none" w:sz="0" w:space="0" w:color="auto"/>
            <w:bottom w:val="none" w:sz="0" w:space="0" w:color="auto"/>
            <w:right w:val="none" w:sz="0" w:space="0" w:color="auto"/>
          </w:divBdr>
        </w:div>
      </w:divsChild>
    </w:div>
    <w:div w:id="677119164">
      <w:bodyDiv w:val="1"/>
      <w:marLeft w:val="0"/>
      <w:marRight w:val="0"/>
      <w:marTop w:val="0"/>
      <w:marBottom w:val="0"/>
      <w:divBdr>
        <w:top w:val="none" w:sz="0" w:space="0" w:color="auto"/>
        <w:left w:val="none" w:sz="0" w:space="0" w:color="auto"/>
        <w:bottom w:val="none" w:sz="0" w:space="0" w:color="auto"/>
        <w:right w:val="none" w:sz="0" w:space="0" w:color="auto"/>
      </w:divBdr>
    </w:div>
    <w:div w:id="940261886">
      <w:bodyDiv w:val="1"/>
      <w:marLeft w:val="0"/>
      <w:marRight w:val="0"/>
      <w:marTop w:val="0"/>
      <w:marBottom w:val="0"/>
      <w:divBdr>
        <w:top w:val="none" w:sz="0" w:space="0" w:color="auto"/>
        <w:left w:val="none" w:sz="0" w:space="0" w:color="auto"/>
        <w:bottom w:val="none" w:sz="0" w:space="0" w:color="auto"/>
        <w:right w:val="none" w:sz="0" w:space="0" w:color="auto"/>
      </w:divBdr>
      <w:divsChild>
        <w:div w:id="974527288">
          <w:marLeft w:val="0"/>
          <w:marRight w:val="0"/>
          <w:marTop w:val="0"/>
          <w:marBottom w:val="0"/>
          <w:divBdr>
            <w:top w:val="none" w:sz="0" w:space="0" w:color="auto"/>
            <w:left w:val="none" w:sz="0" w:space="0" w:color="auto"/>
            <w:bottom w:val="none" w:sz="0" w:space="0" w:color="auto"/>
            <w:right w:val="none" w:sz="0" w:space="0" w:color="auto"/>
          </w:divBdr>
        </w:div>
        <w:div w:id="1225533257">
          <w:marLeft w:val="0"/>
          <w:marRight w:val="0"/>
          <w:marTop w:val="0"/>
          <w:marBottom w:val="0"/>
          <w:divBdr>
            <w:top w:val="none" w:sz="0" w:space="0" w:color="auto"/>
            <w:left w:val="none" w:sz="0" w:space="0" w:color="auto"/>
            <w:bottom w:val="none" w:sz="0" w:space="0" w:color="auto"/>
            <w:right w:val="none" w:sz="0" w:space="0" w:color="auto"/>
          </w:divBdr>
        </w:div>
        <w:div w:id="430276401">
          <w:marLeft w:val="0"/>
          <w:marRight w:val="0"/>
          <w:marTop w:val="0"/>
          <w:marBottom w:val="0"/>
          <w:divBdr>
            <w:top w:val="none" w:sz="0" w:space="0" w:color="auto"/>
            <w:left w:val="none" w:sz="0" w:space="0" w:color="auto"/>
            <w:bottom w:val="none" w:sz="0" w:space="0" w:color="auto"/>
            <w:right w:val="none" w:sz="0" w:space="0" w:color="auto"/>
          </w:divBdr>
        </w:div>
        <w:div w:id="119501604">
          <w:marLeft w:val="0"/>
          <w:marRight w:val="0"/>
          <w:marTop w:val="0"/>
          <w:marBottom w:val="0"/>
          <w:divBdr>
            <w:top w:val="none" w:sz="0" w:space="0" w:color="auto"/>
            <w:left w:val="none" w:sz="0" w:space="0" w:color="auto"/>
            <w:bottom w:val="none" w:sz="0" w:space="0" w:color="auto"/>
            <w:right w:val="none" w:sz="0" w:space="0" w:color="auto"/>
          </w:divBdr>
        </w:div>
        <w:div w:id="2100329827">
          <w:marLeft w:val="0"/>
          <w:marRight w:val="0"/>
          <w:marTop w:val="0"/>
          <w:marBottom w:val="0"/>
          <w:divBdr>
            <w:top w:val="none" w:sz="0" w:space="0" w:color="auto"/>
            <w:left w:val="none" w:sz="0" w:space="0" w:color="auto"/>
            <w:bottom w:val="none" w:sz="0" w:space="0" w:color="auto"/>
            <w:right w:val="none" w:sz="0" w:space="0" w:color="auto"/>
          </w:divBdr>
        </w:div>
        <w:div w:id="552572">
          <w:marLeft w:val="0"/>
          <w:marRight w:val="0"/>
          <w:marTop w:val="0"/>
          <w:marBottom w:val="0"/>
          <w:divBdr>
            <w:top w:val="none" w:sz="0" w:space="0" w:color="auto"/>
            <w:left w:val="none" w:sz="0" w:space="0" w:color="auto"/>
            <w:bottom w:val="none" w:sz="0" w:space="0" w:color="auto"/>
            <w:right w:val="none" w:sz="0" w:space="0" w:color="auto"/>
          </w:divBdr>
        </w:div>
      </w:divsChild>
    </w:div>
    <w:div w:id="1071083185">
      <w:bodyDiv w:val="1"/>
      <w:marLeft w:val="0"/>
      <w:marRight w:val="0"/>
      <w:marTop w:val="0"/>
      <w:marBottom w:val="0"/>
      <w:divBdr>
        <w:top w:val="none" w:sz="0" w:space="0" w:color="auto"/>
        <w:left w:val="none" w:sz="0" w:space="0" w:color="auto"/>
        <w:bottom w:val="none" w:sz="0" w:space="0" w:color="auto"/>
        <w:right w:val="none" w:sz="0" w:space="0" w:color="auto"/>
      </w:divBdr>
      <w:divsChild>
        <w:div w:id="198710397">
          <w:marLeft w:val="0"/>
          <w:marRight w:val="0"/>
          <w:marTop w:val="0"/>
          <w:marBottom w:val="0"/>
          <w:divBdr>
            <w:top w:val="none" w:sz="0" w:space="0" w:color="auto"/>
            <w:left w:val="none" w:sz="0" w:space="0" w:color="auto"/>
            <w:bottom w:val="none" w:sz="0" w:space="0" w:color="auto"/>
            <w:right w:val="none" w:sz="0" w:space="0" w:color="auto"/>
          </w:divBdr>
        </w:div>
      </w:divsChild>
    </w:div>
    <w:div w:id="1279289749">
      <w:bodyDiv w:val="1"/>
      <w:marLeft w:val="0"/>
      <w:marRight w:val="0"/>
      <w:marTop w:val="0"/>
      <w:marBottom w:val="0"/>
      <w:divBdr>
        <w:top w:val="none" w:sz="0" w:space="0" w:color="auto"/>
        <w:left w:val="none" w:sz="0" w:space="0" w:color="auto"/>
        <w:bottom w:val="none" w:sz="0" w:space="0" w:color="auto"/>
        <w:right w:val="none" w:sz="0" w:space="0" w:color="auto"/>
      </w:divBdr>
    </w:div>
    <w:div w:id="1307777000">
      <w:bodyDiv w:val="1"/>
      <w:marLeft w:val="0"/>
      <w:marRight w:val="0"/>
      <w:marTop w:val="0"/>
      <w:marBottom w:val="0"/>
      <w:divBdr>
        <w:top w:val="none" w:sz="0" w:space="0" w:color="auto"/>
        <w:left w:val="none" w:sz="0" w:space="0" w:color="auto"/>
        <w:bottom w:val="none" w:sz="0" w:space="0" w:color="auto"/>
        <w:right w:val="none" w:sz="0" w:space="0" w:color="auto"/>
      </w:divBdr>
      <w:divsChild>
        <w:div w:id="969092658">
          <w:marLeft w:val="0"/>
          <w:marRight w:val="0"/>
          <w:marTop w:val="0"/>
          <w:marBottom w:val="0"/>
          <w:divBdr>
            <w:top w:val="none" w:sz="0" w:space="0" w:color="auto"/>
            <w:left w:val="none" w:sz="0" w:space="0" w:color="auto"/>
            <w:bottom w:val="none" w:sz="0" w:space="0" w:color="auto"/>
            <w:right w:val="none" w:sz="0" w:space="0" w:color="auto"/>
          </w:divBdr>
        </w:div>
        <w:div w:id="1517576972">
          <w:marLeft w:val="0"/>
          <w:marRight w:val="0"/>
          <w:marTop w:val="0"/>
          <w:marBottom w:val="0"/>
          <w:divBdr>
            <w:top w:val="none" w:sz="0" w:space="0" w:color="auto"/>
            <w:left w:val="none" w:sz="0" w:space="0" w:color="auto"/>
            <w:bottom w:val="none" w:sz="0" w:space="0" w:color="auto"/>
            <w:right w:val="none" w:sz="0" w:space="0" w:color="auto"/>
          </w:divBdr>
        </w:div>
        <w:div w:id="533688941">
          <w:marLeft w:val="0"/>
          <w:marRight w:val="0"/>
          <w:marTop w:val="0"/>
          <w:marBottom w:val="0"/>
          <w:divBdr>
            <w:top w:val="none" w:sz="0" w:space="0" w:color="auto"/>
            <w:left w:val="none" w:sz="0" w:space="0" w:color="auto"/>
            <w:bottom w:val="none" w:sz="0" w:space="0" w:color="auto"/>
            <w:right w:val="none" w:sz="0" w:space="0" w:color="auto"/>
          </w:divBdr>
        </w:div>
        <w:div w:id="1474323067">
          <w:marLeft w:val="0"/>
          <w:marRight w:val="0"/>
          <w:marTop w:val="0"/>
          <w:marBottom w:val="0"/>
          <w:divBdr>
            <w:top w:val="none" w:sz="0" w:space="0" w:color="auto"/>
            <w:left w:val="none" w:sz="0" w:space="0" w:color="auto"/>
            <w:bottom w:val="none" w:sz="0" w:space="0" w:color="auto"/>
            <w:right w:val="none" w:sz="0" w:space="0" w:color="auto"/>
          </w:divBdr>
        </w:div>
      </w:divsChild>
    </w:div>
    <w:div w:id="1927029041">
      <w:bodyDiv w:val="1"/>
      <w:marLeft w:val="0"/>
      <w:marRight w:val="0"/>
      <w:marTop w:val="0"/>
      <w:marBottom w:val="0"/>
      <w:divBdr>
        <w:top w:val="none" w:sz="0" w:space="0" w:color="auto"/>
        <w:left w:val="none" w:sz="0" w:space="0" w:color="auto"/>
        <w:bottom w:val="none" w:sz="0" w:space="0" w:color="auto"/>
        <w:right w:val="none" w:sz="0" w:space="0" w:color="auto"/>
      </w:divBdr>
    </w:div>
    <w:div w:id="1934899948">
      <w:bodyDiv w:val="1"/>
      <w:marLeft w:val="0"/>
      <w:marRight w:val="0"/>
      <w:marTop w:val="0"/>
      <w:marBottom w:val="0"/>
      <w:divBdr>
        <w:top w:val="none" w:sz="0" w:space="0" w:color="auto"/>
        <w:left w:val="none" w:sz="0" w:space="0" w:color="auto"/>
        <w:bottom w:val="none" w:sz="0" w:space="0" w:color="auto"/>
        <w:right w:val="none" w:sz="0" w:space="0" w:color="auto"/>
      </w:divBdr>
    </w:div>
    <w:div w:id="1956210511">
      <w:bodyDiv w:val="1"/>
      <w:marLeft w:val="0"/>
      <w:marRight w:val="0"/>
      <w:marTop w:val="0"/>
      <w:marBottom w:val="0"/>
      <w:divBdr>
        <w:top w:val="none" w:sz="0" w:space="0" w:color="auto"/>
        <w:left w:val="none" w:sz="0" w:space="0" w:color="auto"/>
        <w:bottom w:val="none" w:sz="0" w:space="0" w:color="auto"/>
        <w:right w:val="none" w:sz="0" w:space="0" w:color="auto"/>
      </w:divBdr>
      <w:divsChild>
        <w:div w:id="1344238349">
          <w:marLeft w:val="0"/>
          <w:marRight w:val="0"/>
          <w:marTop w:val="0"/>
          <w:marBottom w:val="0"/>
          <w:divBdr>
            <w:top w:val="none" w:sz="0" w:space="0" w:color="auto"/>
            <w:left w:val="none" w:sz="0" w:space="0" w:color="auto"/>
            <w:bottom w:val="none" w:sz="0" w:space="0" w:color="auto"/>
            <w:right w:val="none" w:sz="0" w:space="0" w:color="auto"/>
          </w:divBdr>
        </w:div>
      </w:divsChild>
    </w:div>
    <w:div w:id="1998534028">
      <w:bodyDiv w:val="1"/>
      <w:marLeft w:val="0"/>
      <w:marRight w:val="0"/>
      <w:marTop w:val="0"/>
      <w:marBottom w:val="0"/>
      <w:divBdr>
        <w:top w:val="none" w:sz="0" w:space="0" w:color="auto"/>
        <w:left w:val="none" w:sz="0" w:space="0" w:color="auto"/>
        <w:bottom w:val="none" w:sz="0" w:space="0" w:color="auto"/>
        <w:right w:val="none" w:sz="0" w:space="0" w:color="auto"/>
      </w:divBdr>
      <w:divsChild>
        <w:div w:id="453790678">
          <w:marLeft w:val="0"/>
          <w:marRight w:val="0"/>
          <w:marTop w:val="0"/>
          <w:marBottom w:val="0"/>
          <w:divBdr>
            <w:top w:val="none" w:sz="0" w:space="0" w:color="auto"/>
            <w:left w:val="none" w:sz="0" w:space="0" w:color="auto"/>
            <w:bottom w:val="none" w:sz="0" w:space="0" w:color="auto"/>
            <w:right w:val="none" w:sz="0" w:space="0" w:color="auto"/>
          </w:divBdr>
        </w:div>
        <w:div w:id="1655599374">
          <w:marLeft w:val="0"/>
          <w:marRight w:val="0"/>
          <w:marTop w:val="0"/>
          <w:marBottom w:val="0"/>
          <w:divBdr>
            <w:top w:val="none" w:sz="0" w:space="0" w:color="auto"/>
            <w:left w:val="none" w:sz="0" w:space="0" w:color="auto"/>
            <w:bottom w:val="none" w:sz="0" w:space="0" w:color="auto"/>
            <w:right w:val="none" w:sz="0" w:space="0" w:color="auto"/>
          </w:divBdr>
        </w:div>
        <w:div w:id="1591237685">
          <w:marLeft w:val="0"/>
          <w:marRight w:val="0"/>
          <w:marTop w:val="0"/>
          <w:marBottom w:val="0"/>
          <w:divBdr>
            <w:top w:val="none" w:sz="0" w:space="0" w:color="auto"/>
            <w:left w:val="none" w:sz="0" w:space="0" w:color="auto"/>
            <w:bottom w:val="none" w:sz="0" w:space="0" w:color="auto"/>
            <w:right w:val="none" w:sz="0" w:space="0" w:color="auto"/>
          </w:divBdr>
        </w:div>
        <w:div w:id="313877980">
          <w:marLeft w:val="0"/>
          <w:marRight w:val="0"/>
          <w:marTop w:val="0"/>
          <w:marBottom w:val="0"/>
          <w:divBdr>
            <w:top w:val="none" w:sz="0" w:space="0" w:color="auto"/>
            <w:left w:val="none" w:sz="0" w:space="0" w:color="auto"/>
            <w:bottom w:val="none" w:sz="0" w:space="0" w:color="auto"/>
            <w:right w:val="none" w:sz="0" w:space="0" w:color="auto"/>
          </w:divBdr>
        </w:div>
        <w:div w:id="1300186349">
          <w:marLeft w:val="0"/>
          <w:marRight w:val="0"/>
          <w:marTop w:val="0"/>
          <w:marBottom w:val="0"/>
          <w:divBdr>
            <w:top w:val="none" w:sz="0" w:space="0" w:color="auto"/>
            <w:left w:val="none" w:sz="0" w:space="0" w:color="auto"/>
            <w:bottom w:val="none" w:sz="0" w:space="0" w:color="auto"/>
            <w:right w:val="none" w:sz="0" w:space="0" w:color="auto"/>
          </w:divBdr>
        </w:div>
        <w:div w:id="96340163">
          <w:marLeft w:val="0"/>
          <w:marRight w:val="0"/>
          <w:marTop w:val="0"/>
          <w:marBottom w:val="0"/>
          <w:divBdr>
            <w:top w:val="none" w:sz="0" w:space="0" w:color="auto"/>
            <w:left w:val="none" w:sz="0" w:space="0" w:color="auto"/>
            <w:bottom w:val="none" w:sz="0" w:space="0" w:color="auto"/>
            <w:right w:val="none" w:sz="0" w:space="0" w:color="auto"/>
          </w:divBdr>
        </w:div>
        <w:div w:id="984776461">
          <w:marLeft w:val="0"/>
          <w:marRight w:val="0"/>
          <w:marTop w:val="0"/>
          <w:marBottom w:val="0"/>
          <w:divBdr>
            <w:top w:val="none" w:sz="0" w:space="0" w:color="auto"/>
            <w:left w:val="none" w:sz="0" w:space="0" w:color="auto"/>
            <w:bottom w:val="none" w:sz="0" w:space="0" w:color="auto"/>
            <w:right w:val="none" w:sz="0" w:space="0" w:color="auto"/>
          </w:divBdr>
        </w:div>
      </w:divsChild>
    </w:div>
    <w:div w:id="20532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45CC0719-D0EB-46D7-B8DA-5F548D4D5002}">
  <ds:schemaRefs>
    <ds:schemaRef ds:uri="http://schemas.openxmlformats.org/officeDocument/2006/bibliography"/>
  </ds:schemaRefs>
</ds:datastoreItem>
</file>

<file path=customXml/itemProps2.xml><?xml version="1.0" encoding="utf-8"?>
<ds:datastoreItem xmlns:ds="http://schemas.openxmlformats.org/officeDocument/2006/customXml" ds:itemID="{8FBEE78A-288E-4F87-BDC5-9EC3043FE5A3}"/>
</file>

<file path=customXml/itemProps3.xml><?xml version="1.0" encoding="utf-8"?>
<ds:datastoreItem xmlns:ds="http://schemas.openxmlformats.org/officeDocument/2006/customXml" ds:itemID="{8BEACE20-B180-4458-81CA-7931AC294BF9}"/>
</file>

<file path=customXml/itemProps4.xml><?xml version="1.0" encoding="utf-8"?>
<ds:datastoreItem xmlns:ds="http://schemas.openxmlformats.org/officeDocument/2006/customXml" ds:itemID="{108A0D3D-1D70-4447-99A5-AB5CFC0C4EF9}"/>
</file>

<file path=docProps/app.xml><?xml version="1.0" encoding="utf-8"?>
<Properties xmlns="http://schemas.openxmlformats.org/officeDocument/2006/extended-properties" xmlns:vt="http://schemas.openxmlformats.org/officeDocument/2006/docPropsVTypes">
  <Template>Normal</Template>
  <TotalTime>1484</TotalTime>
  <Pages>9</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Hoang Thi Thuy</cp:lastModifiedBy>
  <cp:revision>103</cp:revision>
  <cp:lastPrinted>2026-04-25T02:58:00Z</cp:lastPrinted>
  <dcterms:created xsi:type="dcterms:W3CDTF">2026-03-26T01:40:00Z</dcterms:created>
  <dcterms:modified xsi:type="dcterms:W3CDTF">2026-05-06T03:17:00Z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